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834" w:rsidRDefault="00A96301" w:rsidP="00675834">
      <w:pPr>
        <w:autoSpaceDE w:val="0"/>
        <w:autoSpaceDN w:val="0"/>
        <w:adjustRightInd w:val="0"/>
        <w:spacing w:after="0" w:line="240" w:lineRule="auto"/>
        <w:jc w:val="center"/>
        <w:rPr>
          <w:b/>
          <w:bCs/>
        </w:rPr>
      </w:pPr>
      <w:r>
        <w:rPr>
          <w:noProof/>
          <w:lang w:val="en-CA" w:eastAsia="en-CA"/>
        </w:rPr>
        <w:drawing>
          <wp:anchor distT="0" distB="0" distL="114300" distR="114300" simplePos="0" relativeHeight="251663360" behindDoc="1" locked="0" layoutInCell="1" allowOverlap="1" wp14:anchorId="7317E38C" wp14:editId="76816E76">
            <wp:simplePos x="0" y="0"/>
            <wp:positionH relativeFrom="column">
              <wp:posOffset>3131820</wp:posOffset>
            </wp:positionH>
            <wp:positionV relativeFrom="paragraph">
              <wp:posOffset>-157480</wp:posOffset>
            </wp:positionV>
            <wp:extent cx="3238500" cy="721360"/>
            <wp:effectExtent l="0" t="0" r="0" b="0"/>
            <wp:wrapTight wrapText="bothSides">
              <wp:wrapPolygon edited="0">
                <wp:start x="4701" y="5704"/>
                <wp:lineTo x="1652" y="6845"/>
                <wp:lineTo x="1779" y="11408"/>
                <wp:lineTo x="8640" y="15972"/>
                <wp:lineTo x="8640" y="18824"/>
                <wp:lineTo x="13087" y="20535"/>
                <wp:lineTo x="19821" y="20535"/>
                <wp:lineTo x="20075" y="15401"/>
                <wp:lineTo x="15374" y="5704"/>
                <wp:lineTo x="4701" y="5704"/>
              </wp:wrapPolygon>
            </wp:wrapTight>
            <wp:docPr id="4" name="Picture 4" descr="https://www.issotl14.ulaval.ca/files/content/sites/issotl14/files/logo_transparent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issotl14.ulaval.ca/files/content/sites/issotl14/files/logo_transparent_02.png"/>
                    <pic:cNvPicPr>
                      <a:picLocks noChangeAspect="1" noChangeArrowheads="1"/>
                    </pic:cNvPicPr>
                  </pic:nvPicPr>
                  <pic:blipFill rotWithShape="1">
                    <a:blip r:embed="rId8">
                      <a:extLst>
                        <a:ext uri="{28A0092B-C50C-407E-A947-70E740481C1C}">
                          <a14:useLocalDpi xmlns:a14="http://schemas.microsoft.com/office/drawing/2010/main" val="0"/>
                        </a:ext>
                      </a:extLst>
                    </a:blip>
                    <a:srcRect l="50098" t="37427"/>
                    <a:stretch/>
                  </pic:blipFill>
                  <pic:spPr bwMode="auto">
                    <a:xfrm>
                      <a:off x="0" y="0"/>
                      <a:ext cx="3238500" cy="721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114300" distR="114300" simplePos="0" relativeHeight="251662336" behindDoc="1" locked="0" layoutInCell="1" allowOverlap="1" wp14:anchorId="62E99430" wp14:editId="35E6D220">
            <wp:simplePos x="0" y="0"/>
            <wp:positionH relativeFrom="column">
              <wp:posOffset>-30480</wp:posOffset>
            </wp:positionH>
            <wp:positionV relativeFrom="paragraph">
              <wp:posOffset>-157480</wp:posOffset>
            </wp:positionV>
            <wp:extent cx="2425700" cy="1024255"/>
            <wp:effectExtent l="0" t="0" r="0" b="4445"/>
            <wp:wrapTight wrapText="bothSides">
              <wp:wrapPolygon edited="0">
                <wp:start x="0" y="0"/>
                <wp:lineTo x="0" y="21292"/>
                <wp:lineTo x="21374" y="21292"/>
                <wp:lineTo x="21374" y="0"/>
                <wp:lineTo x="0" y="0"/>
              </wp:wrapPolygon>
            </wp:wrapTight>
            <wp:docPr id="2" name="Picture 2" descr="https://www.issotl14.ulaval.ca/files/content/sites/issotl14/files/logo_transparent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ssotl14.ulaval.ca/files/content/sites/issotl14/files/logo_transparent_02.png"/>
                    <pic:cNvPicPr>
                      <a:picLocks noChangeAspect="1" noChangeArrowheads="1"/>
                    </pic:cNvPicPr>
                  </pic:nvPicPr>
                  <pic:blipFill rotWithShape="1">
                    <a:blip r:embed="rId8">
                      <a:extLst>
                        <a:ext uri="{28A0092B-C50C-407E-A947-70E740481C1C}">
                          <a14:useLocalDpi xmlns:a14="http://schemas.microsoft.com/office/drawing/2010/main" val="0"/>
                        </a:ext>
                      </a:extLst>
                    </a:blip>
                    <a:srcRect r="57929"/>
                    <a:stretch/>
                  </pic:blipFill>
                  <pic:spPr bwMode="auto">
                    <a:xfrm>
                      <a:off x="0" y="0"/>
                      <a:ext cx="2425700" cy="1024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96301" w:rsidRDefault="00A96301" w:rsidP="00F217BA">
      <w:pPr>
        <w:autoSpaceDE w:val="0"/>
        <w:autoSpaceDN w:val="0"/>
        <w:adjustRightInd w:val="0"/>
        <w:jc w:val="center"/>
        <w:rPr>
          <w:rFonts w:ascii="Arial Black" w:hAnsi="Arial Black"/>
          <w:b/>
          <w:bCs/>
          <w:color w:val="A50021"/>
          <w:sz w:val="28"/>
          <w:szCs w:val="24"/>
        </w:rPr>
      </w:pPr>
    </w:p>
    <w:p w:rsidR="00A96301" w:rsidRDefault="00A96301" w:rsidP="00F217BA">
      <w:pPr>
        <w:autoSpaceDE w:val="0"/>
        <w:autoSpaceDN w:val="0"/>
        <w:adjustRightInd w:val="0"/>
        <w:jc w:val="center"/>
        <w:rPr>
          <w:rFonts w:ascii="Arial Black" w:hAnsi="Arial Black"/>
          <w:b/>
          <w:bCs/>
          <w:color w:val="A50021"/>
          <w:sz w:val="28"/>
          <w:szCs w:val="24"/>
        </w:rPr>
      </w:pPr>
    </w:p>
    <w:p w:rsidR="00A96301" w:rsidRPr="00A96301" w:rsidRDefault="00A96301" w:rsidP="00F217BA">
      <w:pPr>
        <w:autoSpaceDE w:val="0"/>
        <w:autoSpaceDN w:val="0"/>
        <w:adjustRightInd w:val="0"/>
        <w:jc w:val="center"/>
        <w:rPr>
          <w:rFonts w:ascii="Arial Black" w:hAnsi="Arial Black"/>
          <w:b/>
          <w:bCs/>
          <w:color w:val="A50021"/>
          <w:sz w:val="16"/>
          <w:szCs w:val="24"/>
        </w:rPr>
      </w:pPr>
    </w:p>
    <w:p w:rsidR="00170FE7" w:rsidRPr="00F217BA" w:rsidRDefault="00675834" w:rsidP="00F217BA">
      <w:pPr>
        <w:autoSpaceDE w:val="0"/>
        <w:autoSpaceDN w:val="0"/>
        <w:adjustRightInd w:val="0"/>
        <w:jc w:val="center"/>
        <w:rPr>
          <w:rFonts w:ascii="Arial Black" w:hAnsi="Arial Black"/>
          <w:b/>
          <w:bCs/>
          <w:color w:val="A50021"/>
          <w:sz w:val="28"/>
          <w:lang w:val="en-CA"/>
        </w:rPr>
      </w:pPr>
      <w:r w:rsidRPr="000F5648">
        <w:rPr>
          <w:rFonts w:ascii="Arial Black" w:hAnsi="Arial Black"/>
          <w:b/>
          <w:bCs/>
          <w:color w:val="A50021"/>
          <w:sz w:val="28"/>
          <w:szCs w:val="24"/>
        </w:rPr>
        <w:t xml:space="preserve">Teaching Culture Indicators: </w:t>
      </w:r>
      <w:r w:rsidRPr="000F5648">
        <w:rPr>
          <w:rFonts w:ascii="Arial Black" w:hAnsi="Arial Black"/>
          <w:b/>
          <w:bCs/>
          <w:color w:val="A50021"/>
          <w:sz w:val="28"/>
          <w:szCs w:val="24"/>
        </w:rPr>
        <w:br/>
      </w:r>
      <w:r w:rsidR="00F217BA" w:rsidRPr="00F217BA">
        <w:rPr>
          <w:rFonts w:ascii="Arial Black" w:hAnsi="Arial Black"/>
          <w:b/>
          <w:bCs/>
          <w:color w:val="A50021"/>
          <w:sz w:val="28"/>
          <w:lang w:val="en-CA"/>
        </w:rPr>
        <w:t>Documenting and Transforming Institutional Teaching Cultures</w:t>
      </w:r>
    </w:p>
    <w:p w:rsidR="00170FE7" w:rsidRPr="00A96301" w:rsidRDefault="00170FE7" w:rsidP="00170FE7">
      <w:pPr>
        <w:autoSpaceDE w:val="0"/>
        <w:autoSpaceDN w:val="0"/>
        <w:adjustRightInd w:val="0"/>
        <w:spacing w:after="0" w:line="240" w:lineRule="auto"/>
        <w:jc w:val="center"/>
        <w:rPr>
          <w:rFonts w:ascii="Arial" w:hAnsi="Arial" w:cs="Arial"/>
          <w:bCs/>
          <w:sz w:val="12"/>
          <w:szCs w:val="24"/>
        </w:rPr>
      </w:pPr>
    </w:p>
    <w:p w:rsidR="00A96301" w:rsidRDefault="00170FE7" w:rsidP="00170FE7">
      <w:pPr>
        <w:autoSpaceDE w:val="0"/>
        <w:autoSpaceDN w:val="0"/>
        <w:adjustRightInd w:val="0"/>
        <w:spacing w:after="0" w:line="240" w:lineRule="auto"/>
        <w:jc w:val="center"/>
        <w:rPr>
          <w:rFonts w:ascii="Arial" w:hAnsi="Arial" w:cs="Arial"/>
          <w:bCs/>
          <w:sz w:val="18"/>
          <w:szCs w:val="24"/>
        </w:rPr>
      </w:pPr>
      <w:r w:rsidRPr="00170FE7">
        <w:rPr>
          <w:rFonts w:ascii="Arial" w:hAnsi="Arial" w:cs="Arial"/>
          <w:bCs/>
          <w:sz w:val="18"/>
          <w:szCs w:val="24"/>
        </w:rPr>
        <w:t xml:space="preserve">Paola </w:t>
      </w:r>
      <w:proofErr w:type="spellStart"/>
      <w:r w:rsidRPr="00170FE7">
        <w:rPr>
          <w:rFonts w:ascii="Arial" w:hAnsi="Arial" w:cs="Arial"/>
          <w:bCs/>
          <w:sz w:val="18"/>
          <w:szCs w:val="24"/>
        </w:rPr>
        <w:t>Borin</w:t>
      </w:r>
      <w:proofErr w:type="spellEnd"/>
      <w:r w:rsidR="00E9120F">
        <w:rPr>
          <w:rFonts w:ascii="Arial" w:hAnsi="Arial" w:cs="Arial"/>
          <w:bCs/>
          <w:sz w:val="18"/>
          <w:szCs w:val="24"/>
        </w:rPr>
        <w:t xml:space="preserve"> (Ryerson University),</w:t>
      </w:r>
      <w:r w:rsidR="00F217BA">
        <w:rPr>
          <w:rFonts w:ascii="Arial" w:hAnsi="Arial" w:cs="Arial"/>
          <w:bCs/>
          <w:sz w:val="18"/>
          <w:szCs w:val="24"/>
        </w:rPr>
        <w:t xml:space="preserve"> </w:t>
      </w:r>
      <w:r w:rsidR="00F217BA" w:rsidRPr="00170FE7">
        <w:rPr>
          <w:rFonts w:ascii="Arial" w:hAnsi="Arial" w:cs="Arial"/>
          <w:bCs/>
          <w:sz w:val="18"/>
          <w:szCs w:val="24"/>
        </w:rPr>
        <w:t>Debra Dawson</w:t>
      </w:r>
      <w:r w:rsidR="00F217BA">
        <w:rPr>
          <w:rFonts w:ascii="Arial" w:hAnsi="Arial" w:cs="Arial"/>
          <w:bCs/>
          <w:sz w:val="18"/>
          <w:szCs w:val="24"/>
        </w:rPr>
        <w:t xml:space="preserve"> (Western University), </w:t>
      </w:r>
      <w:r w:rsidR="00F217BA" w:rsidRPr="00A96301">
        <w:rPr>
          <w:rFonts w:ascii="Arial" w:hAnsi="Arial" w:cs="Arial"/>
          <w:b/>
          <w:bCs/>
          <w:sz w:val="18"/>
          <w:szCs w:val="24"/>
        </w:rPr>
        <w:t xml:space="preserve">Florida </w:t>
      </w:r>
      <w:proofErr w:type="spellStart"/>
      <w:r w:rsidR="00F217BA" w:rsidRPr="00A96301">
        <w:rPr>
          <w:rFonts w:ascii="Arial" w:hAnsi="Arial" w:cs="Arial"/>
          <w:b/>
          <w:bCs/>
          <w:sz w:val="18"/>
          <w:szCs w:val="24"/>
        </w:rPr>
        <w:t>Doci</w:t>
      </w:r>
      <w:proofErr w:type="spellEnd"/>
      <w:r w:rsidR="00F217BA">
        <w:rPr>
          <w:rFonts w:ascii="Arial" w:hAnsi="Arial" w:cs="Arial"/>
          <w:bCs/>
          <w:sz w:val="18"/>
          <w:szCs w:val="24"/>
        </w:rPr>
        <w:t xml:space="preserve"> (University of Windsor),</w:t>
      </w:r>
      <w:r w:rsidR="00E9120F">
        <w:rPr>
          <w:rFonts w:ascii="Arial" w:hAnsi="Arial" w:cs="Arial"/>
          <w:bCs/>
          <w:sz w:val="18"/>
          <w:szCs w:val="24"/>
        </w:rPr>
        <w:t xml:space="preserve"> </w:t>
      </w:r>
      <w:r w:rsidRPr="00170FE7">
        <w:rPr>
          <w:rFonts w:ascii="Arial" w:hAnsi="Arial" w:cs="Arial"/>
          <w:bCs/>
          <w:sz w:val="18"/>
          <w:szCs w:val="24"/>
        </w:rPr>
        <w:t xml:space="preserve">Donna Ellis (University of Waterloo), </w:t>
      </w:r>
      <w:r w:rsidR="00F217BA" w:rsidRPr="00A96301">
        <w:rPr>
          <w:rFonts w:ascii="Arial" w:hAnsi="Arial" w:cs="Arial"/>
          <w:b/>
          <w:bCs/>
          <w:sz w:val="18"/>
          <w:szCs w:val="24"/>
        </w:rPr>
        <w:t>Lori Goff</w:t>
      </w:r>
      <w:r w:rsidR="00F217BA" w:rsidRPr="00170FE7">
        <w:rPr>
          <w:rFonts w:ascii="Arial" w:hAnsi="Arial" w:cs="Arial"/>
          <w:bCs/>
          <w:sz w:val="18"/>
          <w:szCs w:val="24"/>
        </w:rPr>
        <w:t xml:space="preserve"> </w:t>
      </w:r>
      <w:r w:rsidR="00F217BA">
        <w:rPr>
          <w:rFonts w:ascii="Arial" w:hAnsi="Arial" w:cs="Arial"/>
          <w:bCs/>
          <w:sz w:val="18"/>
          <w:szCs w:val="24"/>
        </w:rPr>
        <w:t xml:space="preserve">(McMaster University), </w:t>
      </w:r>
      <w:r w:rsidRPr="00170FE7">
        <w:rPr>
          <w:rFonts w:ascii="Arial" w:hAnsi="Arial" w:cs="Arial"/>
          <w:bCs/>
          <w:sz w:val="18"/>
          <w:szCs w:val="24"/>
        </w:rPr>
        <w:t xml:space="preserve">Jill </w:t>
      </w:r>
      <w:proofErr w:type="spellStart"/>
      <w:r w:rsidRPr="00170FE7">
        <w:rPr>
          <w:rFonts w:ascii="Arial" w:hAnsi="Arial" w:cs="Arial"/>
          <w:bCs/>
          <w:sz w:val="18"/>
          <w:szCs w:val="24"/>
        </w:rPr>
        <w:t>Grose</w:t>
      </w:r>
      <w:proofErr w:type="spellEnd"/>
      <w:r w:rsidRPr="00170FE7">
        <w:rPr>
          <w:rFonts w:ascii="Arial" w:hAnsi="Arial" w:cs="Arial"/>
          <w:bCs/>
          <w:sz w:val="18"/>
          <w:szCs w:val="24"/>
        </w:rPr>
        <w:t xml:space="preserve"> (Brock University), Sandy Hughes (Wilfrid Laurier University)</w:t>
      </w:r>
      <w:r w:rsidR="00F217BA">
        <w:rPr>
          <w:rFonts w:ascii="Arial" w:hAnsi="Arial" w:cs="Arial"/>
          <w:bCs/>
          <w:sz w:val="18"/>
          <w:szCs w:val="24"/>
        </w:rPr>
        <w:t xml:space="preserve">, Erika </w:t>
      </w:r>
      <w:proofErr w:type="spellStart"/>
      <w:r w:rsidR="00F217BA">
        <w:rPr>
          <w:rFonts w:ascii="Arial" w:hAnsi="Arial" w:cs="Arial"/>
          <w:bCs/>
          <w:sz w:val="18"/>
          <w:szCs w:val="24"/>
        </w:rPr>
        <w:t>Kustra</w:t>
      </w:r>
      <w:proofErr w:type="spellEnd"/>
      <w:r w:rsidR="00F217BA">
        <w:rPr>
          <w:rFonts w:ascii="Arial" w:hAnsi="Arial" w:cs="Arial"/>
          <w:bCs/>
          <w:sz w:val="18"/>
          <w:szCs w:val="24"/>
        </w:rPr>
        <w:t xml:space="preserve"> (University of Windsor), </w:t>
      </w:r>
      <w:r w:rsidR="00A96301" w:rsidRPr="00A96301">
        <w:rPr>
          <w:rFonts w:ascii="Arial" w:hAnsi="Arial" w:cs="Arial"/>
          <w:b/>
          <w:bCs/>
          <w:sz w:val="18"/>
          <w:szCs w:val="24"/>
        </w:rPr>
        <w:t>Ken Meadow</w:t>
      </w:r>
      <w:r w:rsidR="00A96301">
        <w:rPr>
          <w:rFonts w:ascii="Arial" w:hAnsi="Arial" w:cs="Arial"/>
          <w:bCs/>
          <w:sz w:val="18"/>
          <w:szCs w:val="24"/>
        </w:rPr>
        <w:t xml:space="preserve"> (Western University), </w:t>
      </w:r>
      <w:r w:rsidR="00F217BA" w:rsidRPr="00A96301">
        <w:rPr>
          <w:rFonts w:ascii="Arial" w:hAnsi="Arial" w:cs="Arial"/>
          <w:b/>
          <w:bCs/>
          <w:sz w:val="18"/>
          <w:szCs w:val="24"/>
        </w:rPr>
        <w:t>Peter Wolf</w:t>
      </w:r>
      <w:r w:rsidR="00F217BA" w:rsidRPr="00170FE7">
        <w:rPr>
          <w:rFonts w:ascii="Arial" w:hAnsi="Arial" w:cs="Arial"/>
          <w:bCs/>
          <w:sz w:val="18"/>
          <w:szCs w:val="24"/>
        </w:rPr>
        <w:t xml:space="preserve"> (</w:t>
      </w:r>
      <w:r w:rsidR="00866CB9">
        <w:rPr>
          <w:rFonts w:ascii="Arial" w:hAnsi="Arial" w:cs="Arial"/>
          <w:bCs/>
          <w:sz w:val="18"/>
          <w:szCs w:val="24"/>
        </w:rPr>
        <w:t>Queen’s University</w:t>
      </w:r>
      <w:r w:rsidR="00F217BA" w:rsidRPr="00170FE7">
        <w:rPr>
          <w:rFonts w:ascii="Arial" w:hAnsi="Arial" w:cs="Arial"/>
          <w:bCs/>
          <w:sz w:val="18"/>
          <w:szCs w:val="24"/>
        </w:rPr>
        <w:t>)</w:t>
      </w:r>
    </w:p>
    <w:p w:rsidR="00257E28" w:rsidRPr="00E9120F" w:rsidRDefault="00675834" w:rsidP="00170FE7">
      <w:pPr>
        <w:autoSpaceDE w:val="0"/>
        <w:autoSpaceDN w:val="0"/>
        <w:adjustRightInd w:val="0"/>
        <w:spacing w:after="0" w:line="240" w:lineRule="auto"/>
        <w:jc w:val="center"/>
        <w:rPr>
          <w:rFonts w:ascii="Arial" w:hAnsi="Arial" w:cs="Arial"/>
          <w:bCs/>
          <w:sz w:val="18"/>
          <w:szCs w:val="24"/>
        </w:rPr>
        <w:sectPr w:rsidR="00257E28" w:rsidRPr="00E9120F" w:rsidSect="00A96301">
          <w:pgSz w:w="12240" w:h="15840"/>
          <w:pgMar w:top="1008" w:right="1008" w:bottom="1008" w:left="1008" w:header="1008" w:footer="720" w:gutter="0"/>
          <w:pgBorders w:offsetFrom="page">
            <w:top w:val="diamondsGray" w:sz="5" w:space="24" w:color="auto"/>
            <w:left w:val="diamondsGray" w:sz="5" w:space="24" w:color="auto"/>
            <w:bottom w:val="diamondsGray" w:sz="5" w:space="24" w:color="auto"/>
            <w:right w:val="diamondsGray" w:sz="5" w:space="24" w:color="auto"/>
          </w:pgBorders>
          <w:cols w:space="720"/>
          <w:titlePg/>
          <w:docGrid w:linePitch="360"/>
        </w:sectPr>
      </w:pPr>
      <w:r w:rsidRPr="00170FE7">
        <w:rPr>
          <w:rFonts w:ascii="Arial Black" w:hAnsi="Arial Black"/>
          <w:b/>
          <w:bCs/>
          <w:sz w:val="20"/>
          <w:szCs w:val="24"/>
        </w:rPr>
        <w:br/>
      </w:r>
    </w:p>
    <w:p w:rsidR="00420582" w:rsidRPr="000F5648" w:rsidRDefault="00420582" w:rsidP="00571DEF">
      <w:pPr>
        <w:autoSpaceDE w:val="0"/>
        <w:autoSpaceDN w:val="0"/>
        <w:adjustRightInd w:val="0"/>
        <w:spacing w:after="0" w:line="240" w:lineRule="auto"/>
        <w:jc w:val="center"/>
        <w:rPr>
          <w:b/>
          <w:bCs/>
          <w:sz w:val="24"/>
        </w:rPr>
      </w:pPr>
    </w:p>
    <w:p w:rsidR="00571DEF" w:rsidRDefault="00571DEF" w:rsidP="000F5648">
      <w:pPr>
        <w:autoSpaceDE w:val="0"/>
        <w:autoSpaceDN w:val="0"/>
        <w:adjustRightInd w:val="0"/>
        <w:spacing w:after="0" w:line="240" w:lineRule="auto"/>
        <w:jc w:val="center"/>
        <w:sectPr w:rsidR="00571DEF" w:rsidSect="00A96301">
          <w:type w:val="continuous"/>
          <w:pgSz w:w="12240" w:h="15840"/>
          <w:pgMar w:top="1008" w:right="1008" w:bottom="1008" w:left="1008" w:header="720" w:footer="720" w:gutter="0"/>
          <w:pgBorders w:offsetFrom="page">
            <w:top w:val="diamondsGray" w:sz="5" w:space="24" w:color="auto"/>
            <w:left w:val="diamondsGray" w:sz="5" w:space="24" w:color="auto"/>
            <w:bottom w:val="diamondsGray" w:sz="5" w:space="24" w:color="auto"/>
            <w:right w:val="diamondsGray" w:sz="5" w:space="24" w:color="auto"/>
          </w:pgBorders>
          <w:cols w:num="2" w:space="720" w:equalWidth="0">
            <w:col w:w="4752" w:space="720"/>
            <w:col w:w="4752"/>
          </w:cols>
          <w:docGrid w:linePitch="360"/>
        </w:sectPr>
      </w:pPr>
    </w:p>
    <w:p w:rsidR="00677A15" w:rsidRPr="00ED0A6D" w:rsidRDefault="00677A15" w:rsidP="00ED0A6D">
      <w:pPr>
        <w:spacing w:after="0"/>
        <w:jc w:val="both"/>
        <w:rPr>
          <w:rFonts w:ascii="Arial Black" w:hAnsi="Arial Black"/>
          <w:b/>
          <w:bCs/>
          <w:color w:val="A50021"/>
        </w:rPr>
      </w:pPr>
      <w:r w:rsidRPr="00ED0A6D">
        <w:rPr>
          <w:rFonts w:ascii="Arial Black" w:hAnsi="Arial Black"/>
          <w:b/>
          <w:bCs/>
          <w:color w:val="A50021"/>
        </w:rPr>
        <w:lastRenderedPageBreak/>
        <w:t>ABSTRACT</w:t>
      </w:r>
    </w:p>
    <w:p w:rsidR="00242E9A" w:rsidRPr="00242E9A" w:rsidRDefault="00242E9A" w:rsidP="00A96301">
      <w:pPr>
        <w:spacing w:before="120" w:after="0"/>
        <w:ind w:firstLine="720"/>
        <w:jc w:val="both"/>
        <w:rPr>
          <w:rFonts w:ascii="Times New Roman" w:hAnsi="Times New Roman" w:cs="Times New Roman"/>
          <w:lang w:val="en-CA"/>
        </w:rPr>
      </w:pPr>
      <w:r w:rsidRPr="00242E9A">
        <w:rPr>
          <w:rFonts w:ascii="Times New Roman" w:hAnsi="Times New Roman" w:cs="Times New Roman"/>
          <w:lang w:val="en-CA"/>
        </w:rPr>
        <w:t xml:space="preserve">There are increasing demands and pressures to find metrics that account for the quality of student learning and teaching.  While there is a shifting focus to measure and document the achievement of learning outcomes, we advocate for identifying and developing processes that can also demonstrate the value, importance, and enhancement of the quality of teaching that our institutions provide.  A culture with improved teaching quality is likely to improve student learning (Cox, McIntosh, Reason, &amp; </w:t>
      </w:r>
      <w:proofErr w:type="spellStart"/>
      <w:r w:rsidRPr="00242E9A">
        <w:rPr>
          <w:rFonts w:ascii="Times New Roman" w:hAnsi="Times New Roman" w:cs="Times New Roman"/>
          <w:lang w:val="en-CA"/>
        </w:rPr>
        <w:t>Terenzini</w:t>
      </w:r>
      <w:proofErr w:type="spellEnd"/>
      <w:r w:rsidRPr="00242E9A">
        <w:rPr>
          <w:rFonts w:ascii="Times New Roman" w:hAnsi="Times New Roman" w:cs="Times New Roman"/>
          <w:lang w:val="en-CA"/>
        </w:rPr>
        <w:t>, 2011). Continuing from preliminary work presented lasted year (EDC 2013)</w:t>
      </w:r>
      <w:proofErr w:type="gramStart"/>
      <w:r w:rsidRPr="00242E9A">
        <w:rPr>
          <w:rFonts w:ascii="Times New Roman" w:hAnsi="Times New Roman" w:cs="Times New Roman"/>
          <w:lang w:val="en-CA"/>
        </w:rPr>
        <w:t>,</w:t>
      </w:r>
      <w:proofErr w:type="gramEnd"/>
      <w:r w:rsidRPr="00242E9A">
        <w:rPr>
          <w:rFonts w:ascii="Times New Roman" w:hAnsi="Times New Roman" w:cs="Times New Roman"/>
          <w:lang w:val="en-CA"/>
        </w:rPr>
        <w:t xml:space="preserve"> we have developed a survey instrument, Teaching Culture Perception Survey (TCPS), adapted from an Institutional Management in Higher Education report (IMHE) (</w:t>
      </w:r>
      <w:proofErr w:type="spellStart"/>
      <w:r w:rsidRPr="00242E9A">
        <w:rPr>
          <w:rFonts w:ascii="Times New Roman" w:hAnsi="Times New Roman" w:cs="Times New Roman"/>
          <w:lang w:val="en-CA"/>
        </w:rPr>
        <w:t>Hénard</w:t>
      </w:r>
      <w:proofErr w:type="spellEnd"/>
      <w:r w:rsidRPr="00242E9A">
        <w:rPr>
          <w:rFonts w:ascii="Times New Roman" w:hAnsi="Times New Roman" w:cs="Times New Roman"/>
          <w:lang w:val="en-CA"/>
        </w:rPr>
        <w:t xml:space="preserve"> &amp; </w:t>
      </w:r>
      <w:proofErr w:type="spellStart"/>
      <w:r w:rsidRPr="00242E9A">
        <w:rPr>
          <w:rFonts w:ascii="Times New Roman" w:hAnsi="Times New Roman" w:cs="Times New Roman"/>
          <w:lang w:val="en-CA"/>
        </w:rPr>
        <w:t>Roseveare</w:t>
      </w:r>
      <w:proofErr w:type="spellEnd"/>
      <w:r w:rsidRPr="00242E9A">
        <w:rPr>
          <w:rFonts w:ascii="Times New Roman" w:hAnsi="Times New Roman" w:cs="Times New Roman"/>
          <w:lang w:val="en-CA"/>
        </w:rPr>
        <w:t>, 2012). The survey identifies indicators that aim to measure the perceptions and value an institution places on the quality of teaching.</w:t>
      </w:r>
      <w:r w:rsidR="00A96301">
        <w:rPr>
          <w:rFonts w:ascii="Times New Roman" w:hAnsi="Times New Roman" w:cs="Times New Roman"/>
          <w:lang w:val="en-CA"/>
        </w:rPr>
        <w:t xml:space="preserve"> </w:t>
      </w:r>
    </w:p>
    <w:p w:rsidR="00242E9A" w:rsidRPr="00242E9A" w:rsidRDefault="00242E9A" w:rsidP="00242E9A">
      <w:pPr>
        <w:spacing w:before="120" w:after="0"/>
        <w:ind w:firstLine="720"/>
        <w:jc w:val="both"/>
        <w:rPr>
          <w:rFonts w:ascii="Times New Roman" w:hAnsi="Times New Roman" w:cs="Times New Roman"/>
          <w:lang w:val="en-CA"/>
        </w:rPr>
      </w:pPr>
      <w:r w:rsidRPr="00242E9A">
        <w:rPr>
          <w:rFonts w:ascii="Times New Roman" w:hAnsi="Times New Roman" w:cs="Times New Roman"/>
          <w:lang w:val="en-CA"/>
        </w:rPr>
        <w:t xml:space="preserve">Our goal is to develop a process that will enable post-secondary institutions to find new opportunities to build a culture that values teaching and learning-centered </w:t>
      </w:r>
      <w:proofErr w:type="spellStart"/>
      <w:r w:rsidRPr="00242E9A">
        <w:rPr>
          <w:rFonts w:ascii="Times New Roman" w:hAnsi="Times New Roman" w:cs="Times New Roman"/>
          <w:lang w:val="en-CA"/>
        </w:rPr>
        <w:t>philosophies.The</w:t>
      </w:r>
      <w:proofErr w:type="spellEnd"/>
      <w:r w:rsidRPr="00242E9A">
        <w:rPr>
          <w:rFonts w:ascii="Times New Roman" w:hAnsi="Times New Roman" w:cs="Times New Roman"/>
          <w:lang w:val="en-CA"/>
        </w:rPr>
        <w:t xml:space="preserve"> project focus is to evidence &amp; enhance institutional teaching culture at (Ontario) universities through direct feedback from constituents and key institutional indicators in order to provide concrete feedback and recommendations for continuous improvement. This project is a unique process to examine, maintain and enhance the quality of teaching in post-secondary </w:t>
      </w:r>
      <w:r w:rsidRPr="00242E9A">
        <w:rPr>
          <w:rFonts w:ascii="Times New Roman" w:hAnsi="Times New Roman" w:cs="Times New Roman"/>
          <w:lang w:val="en-CA"/>
        </w:rPr>
        <w:lastRenderedPageBreak/>
        <w:t xml:space="preserve">education.  There are no existing large scale surveys of organizational culture regarding teaching quality in Canada.  Participants will have an opportunity to share their insights into the political terrain, provide feedback on the survey, identify additional indicators to consider, and discuss ways in which the work could be expanded beyond Southern Ontario. We believe the project model could be adapted and piloted for broader use with colleges and universities more broadly, with potential for national impact. </w:t>
      </w:r>
    </w:p>
    <w:p w:rsidR="00EA50A2" w:rsidRPr="00455026" w:rsidRDefault="00EA50A2" w:rsidP="00455026">
      <w:pPr>
        <w:spacing w:before="120" w:after="0"/>
        <w:rPr>
          <w:rFonts w:ascii="Times New Roman" w:hAnsi="Times New Roman" w:cs="Times New Roman"/>
          <w:lang w:val="en-CA"/>
        </w:rPr>
      </w:pPr>
    </w:p>
    <w:p w:rsidR="00E50782" w:rsidRPr="00ED0A6D" w:rsidRDefault="00E50782" w:rsidP="00E50782">
      <w:pPr>
        <w:spacing w:before="120" w:after="0"/>
        <w:rPr>
          <w:rFonts w:ascii="Arial Black" w:hAnsi="Arial Black"/>
          <w:b/>
          <w:bCs/>
          <w:color w:val="A50021"/>
        </w:rPr>
      </w:pPr>
      <w:r w:rsidRPr="00ED0A6D">
        <w:rPr>
          <w:rFonts w:ascii="Arial Black" w:hAnsi="Arial Black"/>
          <w:b/>
          <w:bCs/>
          <w:color w:val="A50021"/>
        </w:rPr>
        <w:t>QUANTITATIVE INDICATORS</w:t>
      </w:r>
    </w:p>
    <w:p w:rsidR="00E50782" w:rsidRDefault="00E50782" w:rsidP="00E50782">
      <w:pPr>
        <w:pStyle w:val="ListParagraph"/>
        <w:numPr>
          <w:ilvl w:val="0"/>
          <w:numId w:val="12"/>
        </w:numPr>
        <w:jc w:val="both"/>
        <w:rPr>
          <w:rFonts w:ascii="Times New Roman" w:hAnsi="Times New Roman" w:cs="Times New Roman"/>
        </w:rPr>
      </w:pPr>
      <w:r w:rsidRPr="00ED0A6D">
        <w:rPr>
          <w:rFonts w:ascii="Times New Roman" w:hAnsi="Times New Roman" w:cs="Times New Roman"/>
          <w:b/>
          <w:sz w:val="24"/>
          <w:szCs w:val="24"/>
        </w:rPr>
        <w:t>Input Indicators</w:t>
      </w:r>
      <w:r w:rsidRPr="00ED0A6D">
        <w:rPr>
          <w:rFonts w:ascii="Times New Roman" w:hAnsi="Times New Roman" w:cs="Times New Roman"/>
          <w:b/>
        </w:rPr>
        <w:t>:</w:t>
      </w:r>
      <w:r w:rsidRPr="00ED0A6D">
        <w:rPr>
          <w:rFonts w:ascii="Times New Roman" w:hAnsi="Times New Roman" w:cs="Times New Roman"/>
        </w:rPr>
        <w:t xml:space="preserve"> Resources such as human, financial and physical involved in supporting an institutional program, activity or service.</w:t>
      </w:r>
    </w:p>
    <w:p w:rsidR="00E50782" w:rsidRPr="00937AB1" w:rsidRDefault="00E50782" w:rsidP="00E50782">
      <w:pPr>
        <w:pStyle w:val="ListParagraph"/>
        <w:numPr>
          <w:ilvl w:val="0"/>
          <w:numId w:val="12"/>
        </w:numPr>
        <w:jc w:val="both"/>
        <w:rPr>
          <w:rFonts w:ascii="Times New Roman" w:hAnsi="Times New Roman" w:cs="Times New Roman"/>
        </w:rPr>
      </w:pPr>
      <w:r w:rsidRPr="00ED0A6D">
        <w:rPr>
          <w:rFonts w:ascii="Times New Roman" w:hAnsi="Times New Roman" w:cs="Times New Roman"/>
          <w:b/>
          <w:sz w:val="24"/>
          <w:szCs w:val="24"/>
        </w:rPr>
        <w:t>Output Indicators</w:t>
      </w:r>
      <w:r w:rsidRPr="00ED0A6D">
        <w:rPr>
          <w:rFonts w:ascii="Times New Roman" w:hAnsi="Times New Roman" w:cs="Times New Roman"/>
          <w:b/>
        </w:rPr>
        <w:t>:</w:t>
      </w:r>
      <w:r w:rsidRPr="00ED0A6D">
        <w:rPr>
          <w:rFonts w:ascii="Times New Roman" w:eastAsiaTheme="minorEastAsia" w:hAnsi="Times New Roman" w:cs="Times New Roman"/>
          <w:kern w:val="24"/>
          <w:sz w:val="52"/>
          <w:szCs w:val="52"/>
        </w:rPr>
        <w:t xml:space="preserve"> </w:t>
      </w:r>
      <w:r w:rsidRPr="00ED0A6D">
        <w:rPr>
          <w:rFonts w:ascii="Times New Roman" w:eastAsiaTheme="minorEastAsia" w:hAnsi="Times New Roman" w:cs="Times New Roman"/>
          <w:color w:val="000000" w:themeColor="text1"/>
          <w:kern w:val="24"/>
          <w:sz w:val="24"/>
          <w:szCs w:val="24"/>
        </w:rPr>
        <w:t>Data-driven outcomes produced</w:t>
      </w:r>
      <w:r>
        <w:rPr>
          <w:rFonts w:ascii="Times New Roman" w:eastAsiaTheme="minorEastAsia" w:hAnsi="Times New Roman" w:cs="Times New Roman"/>
          <w:color w:val="000000" w:themeColor="text1"/>
          <w:kern w:val="24"/>
          <w:sz w:val="24"/>
          <w:szCs w:val="24"/>
        </w:rPr>
        <w:t>.</w:t>
      </w:r>
    </w:p>
    <w:p w:rsidR="00937AB1" w:rsidRPr="00ED0A6D" w:rsidRDefault="00937AB1" w:rsidP="00937AB1">
      <w:pPr>
        <w:pStyle w:val="ListParagraph"/>
        <w:ind w:left="360"/>
        <w:jc w:val="both"/>
        <w:rPr>
          <w:rFonts w:ascii="Times New Roman" w:hAnsi="Times New Roman" w:cs="Times New Roman"/>
        </w:rPr>
      </w:pPr>
    </w:p>
    <w:p w:rsidR="00E50782" w:rsidRPr="00ED0A6D" w:rsidRDefault="00E50782" w:rsidP="00E50782">
      <w:pPr>
        <w:spacing w:after="0"/>
        <w:jc w:val="both"/>
        <w:rPr>
          <w:rFonts w:ascii="Times New Roman" w:eastAsiaTheme="minorEastAsia" w:hAnsi="Times New Roman" w:cs="Times New Roman"/>
          <w:color w:val="000000" w:themeColor="text1"/>
          <w:kern w:val="24"/>
        </w:rPr>
      </w:pPr>
      <w:r w:rsidRPr="00ED0A6D">
        <w:rPr>
          <w:rFonts w:ascii="Arial Black" w:hAnsi="Arial Black"/>
          <w:b/>
          <w:bCs/>
          <w:color w:val="A50021"/>
        </w:rPr>
        <w:t>QUALITATIVE INDICATORS</w:t>
      </w:r>
    </w:p>
    <w:p w:rsidR="00E50782" w:rsidRPr="00455026" w:rsidRDefault="00E50782" w:rsidP="00E50782">
      <w:pPr>
        <w:pStyle w:val="ListParagraph"/>
        <w:numPr>
          <w:ilvl w:val="0"/>
          <w:numId w:val="12"/>
        </w:numPr>
        <w:jc w:val="both"/>
        <w:rPr>
          <w:rFonts w:ascii="Times New Roman" w:hAnsi="Times New Roman" w:cs="Times New Roman"/>
          <w:sz w:val="24"/>
          <w:szCs w:val="24"/>
        </w:rPr>
      </w:pPr>
      <w:r w:rsidRPr="00ED0A6D">
        <w:rPr>
          <w:rFonts w:ascii="Times New Roman" w:hAnsi="Times New Roman" w:cs="Times New Roman"/>
          <w:b/>
          <w:sz w:val="24"/>
          <w:szCs w:val="24"/>
        </w:rPr>
        <w:t>Outcome Indicators:</w:t>
      </w:r>
      <w:r w:rsidRPr="00ED0A6D">
        <w:rPr>
          <w:rFonts w:ascii="Times New Roman" w:hAnsi="Times New Roman" w:cs="Times New Roman"/>
          <w:b/>
        </w:rPr>
        <w:t xml:space="preserve"> </w:t>
      </w:r>
      <w:r w:rsidRPr="00ED0A6D">
        <w:rPr>
          <w:rFonts w:ascii="Times New Roman" w:hAnsi="Times New Roman" w:cs="Times New Roman"/>
        </w:rPr>
        <w:t>Outcome indicators mainly focus on the quality of educational program, activity and service benefits for all stakeholders.</w:t>
      </w:r>
    </w:p>
    <w:p w:rsidR="00455026" w:rsidRPr="00455026" w:rsidRDefault="00455026" w:rsidP="00455026">
      <w:pPr>
        <w:pStyle w:val="ListParagraph"/>
        <w:numPr>
          <w:ilvl w:val="0"/>
          <w:numId w:val="12"/>
        </w:numPr>
        <w:jc w:val="both"/>
        <w:rPr>
          <w:rFonts w:ascii="Times New Roman" w:hAnsi="Times New Roman" w:cs="Times New Roman"/>
          <w:b/>
          <w:sz w:val="24"/>
          <w:szCs w:val="24"/>
        </w:rPr>
      </w:pPr>
      <w:r w:rsidRPr="00ED0A6D">
        <w:rPr>
          <w:rFonts w:ascii="Times New Roman" w:hAnsi="Times New Roman" w:cs="Times New Roman"/>
          <w:b/>
          <w:sz w:val="24"/>
          <w:szCs w:val="24"/>
        </w:rPr>
        <w:t xml:space="preserve">Process Indicators: </w:t>
      </w:r>
      <w:r w:rsidRPr="00ED0A6D">
        <w:rPr>
          <w:rFonts w:ascii="Times New Roman" w:hAnsi="Times New Roman" w:cs="Times New Roman"/>
        </w:rPr>
        <w:t>Means and processes used to deliver educational programs, activities and services within the institutional environment.</w:t>
      </w:r>
    </w:p>
    <w:p w:rsidR="00455026" w:rsidRPr="00ED0A6D" w:rsidRDefault="00455026" w:rsidP="00455026">
      <w:pPr>
        <w:pStyle w:val="ListParagraph"/>
        <w:ind w:left="360"/>
        <w:jc w:val="both"/>
        <w:rPr>
          <w:rFonts w:ascii="Times New Roman" w:hAnsi="Times New Roman" w:cs="Times New Roman"/>
          <w:sz w:val="24"/>
          <w:szCs w:val="24"/>
        </w:rPr>
      </w:pPr>
    </w:p>
    <w:tbl>
      <w:tblPr>
        <w:tblStyle w:val="MediumGrid3-Accent2"/>
        <w:tblpPr w:leftFromText="180" w:rightFromText="180" w:vertAnchor="text" w:horzAnchor="margin" w:tblpXSpec="right" w:tblpY="94"/>
        <w:tblW w:w="5353" w:type="dxa"/>
        <w:tblLayout w:type="fixed"/>
        <w:tblLook w:val="04A0" w:firstRow="1" w:lastRow="0" w:firstColumn="1" w:lastColumn="0" w:noHBand="0" w:noVBand="1"/>
      </w:tblPr>
      <w:tblGrid>
        <w:gridCol w:w="656"/>
        <w:gridCol w:w="2390"/>
        <w:gridCol w:w="2307"/>
      </w:tblGrid>
      <w:tr w:rsidR="00937AB1" w:rsidRPr="00455026" w:rsidTr="00937AB1">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5353" w:type="dxa"/>
            <w:gridSpan w:val="3"/>
            <w:vAlign w:val="center"/>
          </w:tcPr>
          <w:p w:rsidR="00937AB1" w:rsidRPr="00A96301" w:rsidRDefault="00937AB1" w:rsidP="00937AB1">
            <w:pPr>
              <w:jc w:val="center"/>
              <w:rPr>
                <w:rFonts w:ascii="Arial Black" w:hAnsi="Arial Black"/>
                <w:b w:val="0"/>
                <w:bCs w:val="0"/>
              </w:rPr>
            </w:pPr>
            <w:r w:rsidRPr="00A96301">
              <w:rPr>
                <w:rFonts w:ascii="Arial Black" w:hAnsi="Arial Black"/>
                <w:b w:val="0"/>
                <w:bCs w:val="0"/>
              </w:rPr>
              <w:lastRenderedPageBreak/>
              <w:t>PRELIMINARY RESEARCH FINDINGS</w:t>
            </w:r>
          </w:p>
          <w:p w:rsidR="00937AB1" w:rsidRPr="00455026" w:rsidRDefault="00937AB1" w:rsidP="00937AB1">
            <w:pPr>
              <w:spacing w:line="254" w:lineRule="atLeast"/>
              <w:jc w:val="center"/>
              <w:rPr>
                <w:rFonts w:ascii="Calibri" w:eastAsia="Times New Roman" w:hAnsi="Calibri" w:cs="Arial"/>
                <w:b w:val="0"/>
                <w:bCs w:val="0"/>
                <w:color w:val="FFFFFF"/>
                <w:kern w:val="24"/>
                <w:sz w:val="24"/>
                <w:szCs w:val="28"/>
                <w:lang w:eastAsia="en-CA"/>
              </w:rPr>
            </w:pPr>
          </w:p>
        </w:tc>
      </w:tr>
      <w:tr w:rsidR="00937AB1" w:rsidRPr="00455026" w:rsidTr="00937AB1">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656" w:type="dxa"/>
            <w:hideMark/>
          </w:tcPr>
          <w:p w:rsidR="00937AB1" w:rsidRPr="00455026" w:rsidRDefault="00937AB1" w:rsidP="00937AB1">
            <w:pPr>
              <w:spacing w:line="254" w:lineRule="atLeast"/>
              <w:jc w:val="center"/>
              <w:rPr>
                <w:rFonts w:ascii="Arial" w:eastAsia="Times New Roman" w:hAnsi="Arial" w:cs="Arial"/>
                <w:sz w:val="24"/>
                <w:szCs w:val="36"/>
                <w:lang w:val="en-CA" w:eastAsia="en-CA"/>
              </w:rPr>
            </w:pPr>
            <w:r w:rsidRPr="00455026">
              <w:rPr>
                <w:rFonts w:ascii="Calibri" w:eastAsia="Times New Roman" w:hAnsi="Calibri" w:cs="Arial"/>
                <w:b w:val="0"/>
                <w:bCs w:val="0"/>
                <w:color w:val="FFFFFF"/>
                <w:kern w:val="24"/>
                <w:sz w:val="24"/>
                <w:lang w:eastAsia="en-CA"/>
              </w:rPr>
              <w:t> </w:t>
            </w:r>
          </w:p>
        </w:tc>
        <w:tc>
          <w:tcPr>
            <w:tcW w:w="2390" w:type="dxa"/>
            <w:hideMark/>
          </w:tcPr>
          <w:p w:rsidR="00937AB1" w:rsidRPr="00455026" w:rsidRDefault="00937AB1" w:rsidP="00937AB1">
            <w:pPr>
              <w:spacing w:line="254"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36"/>
                <w:lang w:val="en-CA" w:eastAsia="en-CA"/>
              </w:rPr>
            </w:pPr>
            <w:r w:rsidRPr="00455026">
              <w:rPr>
                <w:rFonts w:ascii="Calibri" w:eastAsia="Times New Roman" w:hAnsi="Calibri" w:cs="Arial"/>
                <w:b/>
                <w:bCs/>
                <w:color w:val="FFFFFF"/>
                <w:kern w:val="24"/>
                <w:sz w:val="24"/>
                <w:szCs w:val="28"/>
                <w:lang w:eastAsia="en-CA"/>
              </w:rPr>
              <w:t xml:space="preserve">Agreement </w:t>
            </w:r>
          </w:p>
        </w:tc>
        <w:tc>
          <w:tcPr>
            <w:tcW w:w="2307" w:type="dxa"/>
            <w:hideMark/>
          </w:tcPr>
          <w:p w:rsidR="00937AB1" w:rsidRPr="00455026" w:rsidRDefault="00937AB1" w:rsidP="00937AB1">
            <w:pPr>
              <w:spacing w:line="254"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36"/>
                <w:lang w:val="en-CA" w:eastAsia="en-CA"/>
              </w:rPr>
            </w:pPr>
            <w:r w:rsidRPr="00455026">
              <w:rPr>
                <w:rFonts w:ascii="Calibri" w:eastAsia="Times New Roman" w:hAnsi="Calibri" w:cs="Arial"/>
                <w:b/>
                <w:bCs/>
                <w:color w:val="FFFFFF"/>
                <w:kern w:val="24"/>
                <w:sz w:val="24"/>
                <w:szCs w:val="28"/>
                <w:lang w:eastAsia="en-CA"/>
              </w:rPr>
              <w:t>Importance</w:t>
            </w:r>
          </w:p>
        </w:tc>
      </w:tr>
      <w:tr w:rsidR="00937AB1" w:rsidRPr="00455026" w:rsidTr="00937AB1">
        <w:trPr>
          <w:trHeight w:val="472"/>
        </w:trPr>
        <w:tc>
          <w:tcPr>
            <w:cnfStyle w:val="001000000000" w:firstRow="0" w:lastRow="0" w:firstColumn="1" w:lastColumn="0" w:oddVBand="0" w:evenVBand="0" w:oddHBand="0" w:evenHBand="0" w:firstRowFirstColumn="0" w:firstRowLastColumn="0" w:lastRowFirstColumn="0" w:lastRowLastColumn="0"/>
            <w:tcW w:w="656" w:type="dxa"/>
            <w:vMerge w:val="restart"/>
            <w:textDirection w:val="btLr"/>
            <w:hideMark/>
          </w:tcPr>
          <w:p w:rsidR="00937AB1" w:rsidRPr="00A96301" w:rsidRDefault="00937AB1" w:rsidP="00937AB1">
            <w:pPr>
              <w:ind w:left="113" w:right="113"/>
              <w:jc w:val="center"/>
              <w:rPr>
                <w:rFonts w:ascii="Arial" w:eastAsia="Times New Roman" w:hAnsi="Arial" w:cs="Arial"/>
                <w:szCs w:val="36"/>
                <w:lang w:val="en-CA" w:eastAsia="en-CA"/>
              </w:rPr>
            </w:pPr>
            <w:r w:rsidRPr="00A96301">
              <w:rPr>
                <w:rFonts w:ascii="Calibri" w:eastAsia="Times New Roman" w:hAnsi="Calibri" w:cs="Arial"/>
                <w:bCs w:val="0"/>
                <w:color w:val="FFFFFF"/>
                <w:kern w:val="24"/>
                <w:szCs w:val="28"/>
                <w:lang w:eastAsia="en-CA"/>
              </w:rPr>
              <w:t>Faculty</w:t>
            </w:r>
          </w:p>
        </w:tc>
        <w:tc>
          <w:tcPr>
            <w:tcW w:w="2390" w:type="dxa"/>
            <w:hideMark/>
          </w:tcPr>
          <w:p w:rsidR="00937AB1" w:rsidRPr="00455026" w:rsidRDefault="00937AB1" w:rsidP="00937A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1)  Rec</w:t>
            </w:r>
            <w:r>
              <w:rPr>
                <w:rFonts w:ascii="Calibri" w:eastAsia="Times New Roman" w:hAnsi="Calibri" w:cs="Arial"/>
                <w:color w:val="000000"/>
                <w:kern w:val="24"/>
                <w:lang w:eastAsia="en-CA"/>
              </w:rPr>
              <w:t>ognizing effective teaching (3.57</w:t>
            </w:r>
            <w:r w:rsidRPr="00455026">
              <w:rPr>
                <w:rFonts w:ascii="Calibri" w:eastAsia="Times New Roman" w:hAnsi="Calibri" w:cs="Arial"/>
                <w:color w:val="000000"/>
                <w:kern w:val="24"/>
                <w:lang w:eastAsia="en-CA"/>
              </w:rPr>
              <w:t>)</w:t>
            </w:r>
          </w:p>
        </w:tc>
        <w:tc>
          <w:tcPr>
            <w:tcW w:w="2307" w:type="dxa"/>
            <w:hideMark/>
          </w:tcPr>
          <w:p w:rsidR="00937AB1" w:rsidRPr="00455026" w:rsidRDefault="00937AB1" w:rsidP="00937A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1)  Recog</w:t>
            </w:r>
            <w:r>
              <w:rPr>
                <w:rFonts w:ascii="Calibri" w:eastAsia="Times New Roman" w:hAnsi="Calibri" w:cs="Arial"/>
                <w:color w:val="000000"/>
                <w:kern w:val="24"/>
                <w:lang w:eastAsia="en-CA"/>
              </w:rPr>
              <w:t>nizing effective teaching (4.08)</w:t>
            </w:r>
          </w:p>
        </w:tc>
      </w:tr>
      <w:tr w:rsidR="00937AB1" w:rsidRPr="00455026" w:rsidTr="00937AB1">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56" w:type="dxa"/>
            <w:vMerge/>
            <w:hideMark/>
          </w:tcPr>
          <w:p w:rsidR="00937AB1" w:rsidRPr="00A96301" w:rsidRDefault="00937AB1" w:rsidP="00937AB1">
            <w:pPr>
              <w:rPr>
                <w:rFonts w:ascii="Arial" w:eastAsia="Times New Roman" w:hAnsi="Arial" w:cs="Arial"/>
                <w:szCs w:val="36"/>
                <w:lang w:val="en-CA" w:eastAsia="en-CA"/>
              </w:rPr>
            </w:pPr>
          </w:p>
        </w:tc>
        <w:tc>
          <w:tcPr>
            <w:tcW w:w="2390" w:type="dxa"/>
            <w:hideMark/>
          </w:tcPr>
          <w:p w:rsidR="00937AB1" w:rsidRPr="00455026" w:rsidRDefault="00937AB1" w:rsidP="00937A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2) Broad involvement around teaching (</w:t>
            </w:r>
            <w:r>
              <w:rPr>
                <w:rFonts w:ascii="Calibri" w:eastAsia="Times New Roman" w:hAnsi="Calibri" w:cs="Arial"/>
                <w:color w:val="000000"/>
                <w:kern w:val="24"/>
                <w:lang w:eastAsia="en-CA"/>
              </w:rPr>
              <w:t>2.94</w:t>
            </w:r>
            <w:r w:rsidRPr="00455026">
              <w:rPr>
                <w:rFonts w:ascii="Calibri" w:eastAsia="Times New Roman" w:hAnsi="Calibri" w:cs="Arial"/>
                <w:color w:val="000000"/>
                <w:kern w:val="24"/>
                <w:lang w:eastAsia="en-CA"/>
              </w:rPr>
              <w:t>)</w:t>
            </w:r>
          </w:p>
        </w:tc>
        <w:tc>
          <w:tcPr>
            <w:tcW w:w="2307" w:type="dxa"/>
            <w:hideMark/>
          </w:tcPr>
          <w:p w:rsidR="00937AB1" w:rsidRPr="00455026" w:rsidRDefault="00937AB1" w:rsidP="00937A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 xml:space="preserve">2) </w:t>
            </w:r>
            <w:r>
              <w:rPr>
                <w:rFonts w:ascii="Calibri" w:eastAsia="Times New Roman" w:hAnsi="Calibri" w:cs="Arial"/>
                <w:color w:val="000000"/>
                <w:kern w:val="24"/>
                <w:lang w:eastAsia="en-CA"/>
              </w:rPr>
              <w:t xml:space="preserve"> Assessing teaching (4.00</w:t>
            </w:r>
            <w:r w:rsidRPr="00455026">
              <w:rPr>
                <w:rFonts w:ascii="Calibri" w:eastAsia="Times New Roman" w:hAnsi="Calibri" w:cs="Arial"/>
                <w:color w:val="000000"/>
                <w:kern w:val="24"/>
                <w:lang w:eastAsia="en-CA"/>
              </w:rPr>
              <w:t>)</w:t>
            </w:r>
          </w:p>
        </w:tc>
      </w:tr>
      <w:tr w:rsidR="00937AB1" w:rsidRPr="00455026" w:rsidTr="00937AB1">
        <w:trPr>
          <w:trHeight w:val="472"/>
        </w:trPr>
        <w:tc>
          <w:tcPr>
            <w:cnfStyle w:val="001000000000" w:firstRow="0" w:lastRow="0" w:firstColumn="1" w:lastColumn="0" w:oddVBand="0" w:evenVBand="0" w:oddHBand="0" w:evenHBand="0" w:firstRowFirstColumn="0" w:firstRowLastColumn="0" w:lastRowFirstColumn="0" w:lastRowLastColumn="0"/>
            <w:tcW w:w="656" w:type="dxa"/>
            <w:vMerge/>
            <w:hideMark/>
          </w:tcPr>
          <w:p w:rsidR="00937AB1" w:rsidRPr="00A96301" w:rsidRDefault="00937AB1" w:rsidP="00937AB1">
            <w:pPr>
              <w:rPr>
                <w:rFonts w:ascii="Arial" w:eastAsia="Times New Roman" w:hAnsi="Arial" w:cs="Arial"/>
                <w:szCs w:val="36"/>
                <w:lang w:val="en-CA" w:eastAsia="en-CA"/>
              </w:rPr>
            </w:pPr>
          </w:p>
        </w:tc>
        <w:tc>
          <w:tcPr>
            <w:tcW w:w="2390" w:type="dxa"/>
            <w:hideMark/>
          </w:tcPr>
          <w:p w:rsidR="00937AB1" w:rsidRPr="00455026" w:rsidRDefault="00937AB1" w:rsidP="00937A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 xml:space="preserve">3) </w:t>
            </w:r>
            <w:r>
              <w:rPr>
                <w:rFonts w:ascii="Calibri" w:eastAsia="Times New Roman" w:hAnsi="Calibri" w:cs="Arial"/>
                <w:color w:val="000000"/>
                <w:kern w:val="24"/>
                <w:lang w:eastAsia="en-CA"/>
              </w:rPr>
              <w:t>Encouraging effective teaching (2.91)</w:t>
            </w:r>
          </w:p>
        </w:tc>
        <w:tc>
          <w:tcPr>
            <w:tcW w:w="2307" w:type="dxa"/>
            <w:hideMark/>
          </w:tcPr>
          <w:p w:rsidR="00937AB1" w:rsidRPr="00455026" w:rsidRDefault="00937AB1" w:rsidP="00937A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6"/>
                <w:lang w:val="en-CA" w:eastAsia="en-CA"/>
              </w:rPr>
            </w:pPr>
            <w:r>
              <w:rPr>
                <w:rFonts w:ascii="Calibri" w:eastAsia="Times New Roman" w:hAnsi="Calibri" w:cs="Arial"/>
                <w:color w:val="000000"/>
                <w:kern w:val="24"/>
                <w:lang w:eastAsia="en-CA"/>
              </w:rPr>
              <w:t xml:space="preserve">3) </w:t>
            </w:r>
            <w:r w:rsidRPr="00455026">
              <w:rPr>
                <w:rFonts w:ascii="Calibri" w:eastAsia="Times New Roman" w:hAnsi="Calibri" w:cs="Arial"/>
                <w:color w:val="000000"/>
                <w:kern w:val="24"/>
                <w:lang w:eastAsia="en-CA"/>
              </w:rPr>
              <w:t>Enc</w:t>
            </w:r>
            <w:r>
              <w:rPr>
                <w:rFonts w:ascii="Calibri" w:eastAsia="Times New Roman" w:hAnsi="Calibri" w:cs="Arial"/>
                <w:color w:val="000000"/>
                <w:kern w:val="24"/>
                <w:lang w:eastAsia="en-CA"/>
              </w:rPr>
              <w:t>ouraging effective teaching (3.82</w:t>
            </w:r>
            <w:r w:rsidRPr="00455026">
              <w:rPr>
                <w:rFonts w:ascii="Calibri" w:eastAsia="Times New Roman" w:hAnsi="Calibri" w:cs="Arial"/>
                <w:color w:val="000000"/>
                <w:kern w:val="24"/>
                <w:lang w:eastAsia="en-CA"/>
              </w:rPr>
              <w:t>)</w:t>
            </w:r>
          </w:p>
        </w:tc>
      </w:tr>
      <w:tr w:rsidR="00937AB1" w:rsidRPr="00455026" w:rsidTr="00937AB1">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56" w:type="dxa"/>
            <w:vMerge/>
            <w:hideMark/>
          </w:tcPr>
          <w:p w:rsidR="00937AB1" w:rsidRPr="00A96301" w:rsidRDefault="00937AB1" w:rsidP="00937AB1">
            <w:pPr>
              <w:rPr>
                <w:rFonts w:ascii="Arial" w:eastAsia="Times New Roman" w:hAnsi="Arial" w:cs="Arial"/>
                <w:szCs w:val="36"/>
                <w:lang w:val="en-CA" w:eastAsia="en-CA"/>
              </w:rPr>
            </w:pPr>
          </w:p>
        </w:tc>
        <w:tc>
          <w:tcPr>
            <w:tcW w:w="2390" w:type="dxa"/>
            <w:hideMark/>
          </w:tcPr>
          <w:p w:rsidR="00937AB1" w:rsidRPr="00455026" w:rsidRDefault="00937AB1" w:rsidP="00937A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36"/>
                <w:lang w:val="en-CA" w:eastAsia="en-CA"/>
              </w:rPr>
            </w:pPr>
            <w:r>
              <w:rPr>
                <w:rFonts w:ascii="Calibri" w:eastAsia="Times New Roman" w:hAnsi="Calibri" w:cs="Arial"/>
                <w:color w:val="000000"/>
                <w:kern w:val="24"/>
                <w:lang w:eastAsia="en-CA"/>
              </w:rPr>
              <w:t>4) Assessing teaching (2.60</w:t>
            </w:r>
            <w:r w:rsidRPr="00455026">
              <w:rPr>
                <w:rFonts w:ascii="Calibri" w:eastAsia="Times New Roman" w:hAnsi="Calibri" w:cs="Arial"/>
                <w:color w:val="000000"/>
                <w:kern w:val="24"/>
                <w:lang w:eastAsia="en-CA"/>
              </w:rPr>
              <w:t>)</w:t>
            </w:r>
          </w:p>
        </w:tc>
        <w:tc>
          <w:tcPr>
            <w:tcW w:w="2307" w:type="dxa"/>
            <w:hideMark/>
          </w:tcPr>
          <w:p w:rsidR="00937AB1" w:rsidRPr="00455026" w:rsidRDefault="00937AB1" w:rsidP="00937A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36"/>
                <w:lang w:val="en-CA" w:eastAsia="en-CA"/>
              </w:rPr>
            </w:pPr>
          </w:p>
        </w:tc>
      </w:tr>
      <w:tr w:rsidR="00937AB1" w:rsidRPr="00455026" w:rsidTr="00937AB1">
        <w:trPr>
          <w:trHeight w:val="235"/>
        </w:trPr>
        <w:tc>
          <w:tcPr>
            <w:cnfStyle w:val="001000000000" w:firstRow="0" w:lastRow="0" w:firstColumn="1" w:lastColumn="0" w:oddVBand="0" w:evenVBand="0" w:oddHBand="0" w:evenHBand="0" w:firstRowFirstColumn="0" w:firstRowLastColumn="0" w:lastRowFirstColumn="0" w:lastRowLastColumn="0"/>
            <w:tcW w:w="656" w:type="dxa"/>
            <w:vMerge w:val="restart"/>
            <w:textDirection w:val="btLr"/>
            <w:hideMark/>
          </w:tcPr>
          <w:p w:rsidR="00937AB1" w:rsidRPr="00A96301" w:rsidRDefault="00937AB1" w:rsidP="00937AB1">
            <w:pPr>
              <w:ind w:left="113" w:right="113"/>
              <w:jc w:val="center"/>
              <w:rPr>
                <w:rFonts w:ascii="Arial" w:eastAsia="Times New Roman" w:hAnsi="Arial" w:cs="Arial"/>
                <w:szCs w:val="36"/>
                <w:lang w:val="en-CA" w:eastAsia="en-CA"/>
              </w:rPr>
            </w:pPr>
            <w:r w:rsidRPr="00A96301">
              <w:rPr>
                <w:rFonts w:ascii="Calibri" w:eastAsia="Times New Roman" w:hAnsi="Calibri" w:cs="Arial"/>
                <w:bCs w:val="0"/>
                <w:color w:val="FFFFFF"/>
                <w:kern w:val="24"/>
                <w:szCs w:val="28"/>
                <w:lang w:eastAsia="en-CA"/>
              </w:rPr>
              <w:t>Undergraduate</w:t>
            </w:r>
          </w:p>
          <w:p w:rsidR="00937AB1" w:rsidRPr="00A96301" w:rsidRDefault="00937AB1" w:rsidP="00937AB1">
            <w:pPr>
              <w:spacing w:line="254" w:lineRule="atLeast"/>
              <w:ind w:left="113" w:right="113"/>
              <w:jc w:val="center"/>
              <w:rPr>
                <w:rFonts w:ascii="Arial" w:eastAsia="Times New Roman" w:hAnsi="Arial" w:cs="Arial"/>
                <w:szCs w:val="36"/>
                <w:lang w:val="en-CA" w:eastAsia="en-CA"/>
              </w:rPr>
            </w:pPr>
            <w:r w:rsidRPr="00A96301">
              <w:rPr>
                <w:rFonts w:ascii="Calibri" w:eastAsia="Times New Roman" w:hAnsi="Calibri" w:cs="Arial"/>
                <w:bCs w:val="0"/>
                <w:color w:val="FFFFFF"/>
                <w:kern w:val="24"/>
                <w:szCs w:val="28"/>
                <w:lang w:eastAsia="en-CA"/>
              </w:rPr>
              <w:t>Students</w:t>
            </w:r>
          </w:p>
          <w:p w:rsidR="00937AB1" w:rsidRPr="00A96301" w:rsidRDefault="00937AB1" w:rsidP="00937AB1">
            <w:pPr>
              <w:ind w:left="113" w:right="113"/>
              <w:jc w:val="center"/>
              <w:rPr>
                <w:rFonts w:ascii="Arial" w:eastAsia="Times New Roman" w:hAnsi="Arial" w:cs="Arial"/>
                <w:szCs w:val="36"/>
                <w:lang w:val="en-CA" w:eastAsia="en-CA"/>
              </w:rPr>
            </w:pPr>
          </w:p>
          <w:p w:rsidR="00937AB1" w:rsidRPr="00A96301" w:rsidRDefault="00937AB1" w:rsidP="00937AB1">
            <w:pPr>
              <w:ind w:left="113" w:right="113"/>
              <w:jc w:val="center"/>
              <w:rPr>
                <w:rFonts w:ascii="Arial" w:eastAsia="Times New Roman" w:hAnsi="Arial" w:cs="Arial"/>
                <w:szCs w:val="36"/>
                <w:lang w:val="en-CA" w:eastAsia="en-CA"/>
              </w:rPr>
            </w:pPr>
          </w:p>
        </w:tc>
        <w:tc>
          <w:tcPr>
            <w:tcW w:w="2390" w:type="dxa"/>
            <w:hideMark/>
          </w:tcPr>
          <w:p w:rsidR="00937AB1" w:rsidRPr="00455026" w:rsidRDefault="00937AB1" w:rsidP="00937AB1">
            <w:pPr>
              <w:spacing w:line="254"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1)  Accessing infrastructure (</w:t>
            </w:r>
            <w:r>
              <w:rPr>
                <w:rFonts w:ascii="Calibri" w:eastAsia="Times New Roman" w:hAnsi="Calibri" w:cs="Arial"/>
                <w:color w:val="000000"/>
                <w:kern w:val="24"/>
                <w:lang w:eastAsia="en-CA"/>
              </w:rPr>
              <w:t>3.70</w:t>
            </w:r>
            <w:r w:rsidRPr="00455026">
              <w:rPr>
                <w:rFonts w:ascii="Calibri" w:eastAsia="Times New Roman" w:hAnsi="Calibri" w:cs="Arial"/>
                <w:color w:val="000000"/>
                <w:kern w:val="24"/>
                <w:lang w:eastAsia="en-CA"/>
              </w:rPr>
              <w:t>)</w:t>
            </w:r>
          </w:p>
        </w:tc>
        <w:tc>
          <w:tcPr>
            <w:tcW w:w="2307" w:type="dxa"/>
            <w:hideMark/>
          </w:tcPr>
          <w:p w:rsidR="00937AB1" w:rsidRPr="00455026" w:rsidRDefault="00937AB1" w:rsidP="00937AB1">
            <w:pPr>
              <w:spacing w:line="254"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1)  Prio</w:t>
            </w:r>
            <w:r>
              <w:rPr>
                <w:rFonts w:ascii="Calibri" w:eastAsia="Times New Roman" w:hAnsi="Calibri" w:cs="Arial"/>
                <w:color w:val="000000"/>
                <w:kern w:val="24"/>
                <w:lang w:eastAsia="en-CA"/>
              </w:rPr>
              <w:t>ritizing effective teaching (4.44</w:t>
            </w:r>
            <w:r w:rsidRPr="00455026">
              <w:rPr>
                <w:rFonts w:ascii="Calibri" w:eastAsia="Times New Roman" w:hAnsi="Calibri" w:cs="Arial"/>
                <w:color w:val="000000"/>
                <w:kern w:val="24"/>
                <w:lang w:eastAsia="en-CA"/>
              </w:rPr>
              <w:t>)</w:t>
            </w:r>
          </w:p>
        </w:tc>
      </w:tr>
      <w:tr w:rsidR="00937AB1" w:rsidRPr="00455026" w:rsidTr="00937AB1">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656" w:type="dxa"/>
            <w:vMerge/>
            <w:hideMark/>
          </w:tcPr>
          <w:p w:rsidR="00937AB1" w:rsidRPr="00A96301" w:rsidRDefault="00937AB1" w:rsidP="00937AB1">
            <w:pPr>
              <w:rPr>
                <w:rFonts w:ascii="Arial" w:eastAsia="Times New Roman" w:hAnsi="Arial" w:cs="Arial"/>
                <w:szCs w:val="36"/>
                <w:lang w:val="en-CA" w:eastAsia="en-CA"/>
              </w:rPr>
            </w:pPr>
          </w:p>
        </w:tc>
        <w:tc>
          <w:tcPr>
            <w:tcW w:w="2390" w:type="dxa"/>
            <w:hideMark/>
          </w:tcPr>
          <w:p w:rsidR="00937AB1" w:rsidRPr="00455026" w:rsidRDefault="00937AB1" w:rsidP="00937A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2)  Recognizing effective teaching (</w:t>
            </w:r>
            <w:r>
              <w:rPr>
                <w:rFonts w:ascii="Calibri" w:eastAsia="Times New Roman" w:hAnsi="Calibri" w:cs="Arial"/>
                <w:color w:val="000000"/>
                <w:kern w:val="24"/>
                <w:lang w:eastAsia="en-CA"/>
              </w:rPr>
              <w:t>3.69</w:t>
            </w:r>
            <w:r w:rsidRPr="00455026">
              <w:rPr>
                <w:rFonts w:ascii="Calibri" w:eastAsia="Times New Roman" w:hAnsi="Calibri" w:cs="Arial"/>
                <w:color w:val="000000"/>
                <w:kern w:val="24"/>
                <w:lang w:eastAsia="en-CA"/>
              </w:rPr>
              <w:t>)</w:t>
            </w:r>
          </w:p>
        </w:tc>
        <w:tc>
          <w:tcPr>
            <w:tcW w:w="2307" w:type="dxa"/>
            <w:hideMark/>
          </w:tcPr>
          <w:p w:rsidR="00937AB1" w:rsidRPr="00455026" w:rsidRDefault="00937AB1" w:rsidP="00937A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 xml:space="preserve">2) </w:t>
            </w:r>
            <w:r>
              <w:rPr>
                <w:rFonts w:ascii="Calibri" w:eastAsia="Times New Roman" w:hAnsi="Calibri" w:cs="Arial"/>
                <w:color w:val="000000"/>
                <w:kern w:val="24"/>
                <w:lang w:eastAsia="en-CA"/>
              </w:rPr>
              <w:t xml:space="preserve"> Accessing infrastructure (4.32</w:t>
            </w:r>
            <w:r w:rsidRPr="00455026">
              <w:rPr>
                <w:rFonts w:ascii="Calibri" w:eastAsia="Times New Roman" w:hAnsi="Calibri" w:cs="Arial"/>
                <w:color w:val="000000"/>
                <w:kern w:val="24"/>
                <w:lang w:eastAsia="en-CA"/>
              </w:rPr>
              <w:t>)</w:t>
            </w:r>
          </w:p>
        </w:tc>
      </w:tr>
      <w:tr w:rsidR="00937AB1" w:rsidRPr="00455026" w:rsidTr="00937AB1">
        <w:trPr>
          <w:trHeight w:val="472"/>
        </w:trPr>
        <w:tc>
          <w:tcPr>
            <w:cnfStyle w:val="001000000000" w:firstRow="0" w:lastRow="0" w:firstColumn="1" w:lastColumn="0" w:oddVBand="0" w:evenVBand="0" w:oddHBand="0" w:evenHBand="0" w:firstRowFirstColumn="0" w:firstRowLastColumn="0" w:lastRowFirstColumn="0" w:lastRowLastColumn="0"/>
            <w:tcW w:w="656" w:type="dxa"/>
            <w:vMerge/>
            <w:hideMark/>
          </w:tcPr>
          <w:p w:rsidR="00937AB1" w:rsidRPr="00A96301" w:rsidRDefault="00937AB1" w:rsidP="00937AB1">
            <w:pPr>
              <w:rPr>
                <w:rFonts w:ascii="Arial" w:eastAsia="Times New Roman" w:hAnsi="Arial" w:cs="Arial"/>
                <w:szCs w:val="36"/>
                <w:lang w:val="en-CA" w:eastAsia="en-CA"/>
              </w:rPr>
            </w:pPr>
          </w:p>
        </w:tc>
        <w:tc>
          <w:tcPr>
            <w:tcW w:w="2390" w:type="dxa"/>
            <w:hideMark/>
          </w:tcPr>
          <w:p w:rsidR="00937AB1" w:rsidRPr="00455026" w:rsidRDefault="00937AB1" w:rsidP="00937A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3)  Impl</w:t>
            </w:r>
            <w:r>
              <w:rPr>
                <w:rFonts w:ascii="Calibri" w:eastAsia="Times New Roman" w:hAnsi="Calibri" w:cs="Arial"/>
                <w:color w:val="000000"/>
                <w:kern w:val="24"/>
                <w:lang w:eastAsia="en-CA"/>
              </w:rPr>
              <w:t>ementing effective Teaching (3.21</w:t>
            </w:r>
            <w:r w:rsidRPr="00455026">
              <w:rPr>
                <w:rFonts w:ascii="Calibri" w:eastAsia="Times New Roman" w:hAnsi="Calibri" w:cs="Arial"/>
                <w:color w:val="000000"/>
                <w:kern w:val="24"/>
                <w:lang w:eastAsia="en-CA"/>
              </w:rPr>
              <w:t>)</w:t>
            </w:r>
          </w:p>
        </w:tc>
        <w:tc>
          <w:tcPr>
            <w:tcW w:w="2307" w:type="dxa"/>
            <w:hideMark/>
          </w:tcPr>
          <w:p w:rsidR="00937AB1" w:rsidRPr="00455026" w:rsidRDefault="00937AB1" w:rsidP="00937A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6"/>
                <w:lang w:val="en-CA" w:eastAsia="en-CA"/>
              </w:rPr>
            </w:pPr>
            <w:r>
              <w:rPr>
                <w:rFonts w:ascii="Calibri" w:eastAsia="Times New Roman" w:hAnsi="Calibri" w:cs="Arial"/>
                <w:color w:val="000000"/>
                <w:kern w:val="24"/>
                <w:lang w:eastAsia="en-CA"/>
              </w:rPr>
              <w:t xml:space="preserve">3) </w:t>
            </w:r>
            <w:r w:rsidRPr="00455026">
              <w:rPr>
                <w:rFonts w:ascii="Calibri" w:eastAsia="Times New Roman" w:hAnsi="Calibri" w:cs="Arial"/>
                <w:color w:val="000000"/>
                <w:kern w:val="24"/>
                <w:lang w:eastAsia="en-CA"/>
              </w:rPr>
              <w:t xml:space="preserve"> Implement</w:t>
            </w:r>
            <w:r>
              <w:rPr>
                <w:rFonts w:ascii="Calibri" w:eastAsia="Times New Roman" w:hAnsi="Calibri" w:cs="Arial"/>
                <w:color w:val="000000"/>
                <w:kern w:val="24"/>
                <w:lang w:eastAsia="en-CA"/>
              </w:rPr>
              <w:t>ing effective teaching (4.30</w:t>
            </w:r>
            <w:r w:rsidRPr="00455026">
              <w:rPr>
                <w:rFonts w:ascii="Calibri" w:eastAsia="Times New Roman" w:hAnsi="Calibri" w:cs="Arial"/>
                <w:color w:val="000000"/>
                <w:kern w:val="24"/>
                <w:lang w:eastAsia="en-CA"/>
              </w:rPr>
              <w:t>)</w:t>
            </w:r>
          </w:p>
        </w:tc>
      </w:tr>
      <w:tr w:rsidR="00937AB1" w:rsidRPr="00455026" w:rsidTr="00937AB1">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56" w:type="dxa"/>
            <w:vMerge/>
            <w:hideMark/>
          </w:tcPr>
          <w:p w:rsidR="00937AB1" w:rsidRPr="00A96301" w:rsidRDefault="00937AB1" w:rsidP="00937AB1">
            <w:pPr>
              <w:rPr>
                <w:rFonts w:ascii="Arial" w:eastAsia="Times New Roman" w:hAnsi="Arial" w:cs="Arial"/>
                <w:szCs w:val="36"/>
                <w:lang w:val="en-CA" w:eastAsia="en-CA"/>
              </w:rPr>
            </w:pPr>
          </w:p>
        </w:tc>
        <w:tc>
          <w:tcPr>
            <w:tcW w:w="2390" w:type="dxa"/>
            <w:hideMark/>
          </w:tcPr>
          <w:p w:rsidR="00937AB1" w:rsidRPr="00455026" w:rsidRDefault="00937AB1" w:rsidP="00937A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4)  Broad involvement around teaching (</w:t>
            </w:r>
            <w:r>
              <w:rPr>
                <w:rFonts w:ascii="Calibri" w:eastAsia="Times New Roman" w:hAnsi="Calibri" w:cs="Arial"/>
                <w:color w:val="000000"/>
                <w:kern w:val="24"/>
                <w:lang w:eastAsia="en-CA"/>
              </w:rPr>
              <w:t>2.96</w:t>
            </w:r>
            <w:r w:rsidRPr="00455026">
              <w:rPr>
                <w:rFonts w:ascii="Calibri" w:eastAsia="Times New Roman" w:hAnsi="Calibri" w:cs="Arial"/>
                <w:color w:val="000000"/>
                <w:kern w:val="24"/>
                <w:lang w:eastAsia="en-CA"/>
              </w:rPr>
              <w:t>)</w:t>
            </w:r>
          </w:p>
        </w:tc>
        <w:tc>
          <w:tcPr>
            <w:tcW w:w="2307" w:type="dxa"/>
            <w:hideMark/>
          </w:tcPr>
          <w:p w:rsidR="00937AB1" w:rsidRPr="00455026" w:rsidRDefault="00937AB1" w:rsidP="00937A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4)  Pro</w:t>
            </w:r>
            <w:r>
              <w:rPr>
                <w:rFonts w:ascii="Calibri" w:eastAsia="Times New Roman" w:hAnsi="Calibri" w:cs="Arial"/>
                <w:color w:val="000000"/>
                <w:kern w:val="24"/>
                <w:lang w:eastAsia="en-CA"/>
              </w:rPr>
              <w:t>viding feedback on teaching (4.24</w:t>
            </w:r>
            <w:r w:rsidRPr="00455026">
              <w:rPr>
                <w:rFonts w:ascii="Calibri" w:eastAsia="Times New Roman" w:hAnsi="Calibri" w:cs="Arial"/>
                <w:color w:val="000000"/>
                <w:kern w:val="24"/>
                <w:lang w:eastAsia="en-CA"/>
              </w:rPr>
              <w:t>)</w:t>
            </w:r>
          </w:p>
        </w:tc>
      </w:tr>
      <w:tr w:rsidR="00937AB1" w:rsidRPr="00455026" w:rsidTr="00937AB1">
        <w:trPr>
          <w:trHeight w:val="472"/>
        </w:trPr>
        <w:tc>
          <w:tcPr>
            <w:cnfStyle w:val="001000000000" w:firstRow="0" w:lastRow="0" w:firstColumn="1" w:lastColumn="0" w:oddVBand="0" w:evenVBand="0" w:oddHBand="0" w:evenHBand="0" w:firstRowFirstColumn="0" w:firstRowLastColumn="0" w:lastRowFirstColumn="0" w:lastRowLastColumn="0"/>
            <w:tcW w:w="656" w:type="dxa"/>
            <w:vMerge/>
            <w:hideMark/>
          </w:tcPr>
          <w:p w:rsidR="00937AB1" w:rsidRPr="00A96301" w:rsidRDefault="00937AB1" w:rsidP="00937AB1">
            <w:pPr>
              <w:rPr>
                <w:rFonts w:ascii="Arial" w:eastAsia="Times New Roman" w:hAnsi="Arial" w:cs="Arial"/>
                <w:szCs w:val="36"/>
                <w:lang w:val="en-CA" w:eastAsia="en-CA"/>
              </w:rPr>
            </w:pPr>
          </w:p>
        </w:tc>
        <w:tc>
          <w:tcPr>
            <w:tcW w:w="2390" w:type="dxa"/>
            <w:hideMark/>
          </w:tcPr>
          <w:p w:rsidR="00937AB1" w:rsidRPr="00455026" w:rsidRDefault="00937AB1" w:rsidP="00937A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 xml:space="preserve">  </w:t>
            </w:r>
          </w:p>
        </w:tc>
        <w:tc>
          <w:tcPr>
            <w:tcW w:w="2307" w:type="dxa"/>
            <w:hideMark/>
          </w:tcPr>
          <w:p w:rsidR="00937AB1" w:rsidRPr="00455026" w:rsidRDefault="00937AB1" w:rsidP="00937A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 xml:space="preserve">5)  Broad </w:t>
            </w:r>
            <w:r>
              <w:rPr>
                <w:rFonts w:ascii="Calibri" w:eastAsia="Times New Roman" w:hAnsi="Calibri" w:cs="Arial"/>
                <w:color w:val="000000"/>
                <w:kern w:val="24"/>
                <w:lang w:eastAsia="en-CA"/>
              </w:rPr>
              <w:t>involvement around teaching (3.76</w:t>
            </w:r>
            <w:r w:rsidRPr="00455026">
              <w:rPr>
                <w:rFonts w:ascii="Calibri" w:eastAsia="Times New Roman" w:hAnsi="Calibri" w:cs="Arial"/>
                <w:color w:val="000000"/>
                <w:kern w:val="24"/>
                <w:lang w:eastAsia="en-CA"/>
              </w:rPr>
              <w:t>)</w:t>
            </w:r>
          </w:p>
        </w:tc>
      </w:tr>
      <w:tr w:rsidR="00937AB1" w:rsidRPr="00455026" w:rsidTr="00937AB1">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56" w:type="dxa"/>
            <w:vMerge/>
            <w:hideMark/>
          </w:tcPr>
          <w:p w:rsidR="00937AB1" w:rsidRPr="00A96301" w:rsidRDefault="00937AB1" w:rsidP="00937AB1">
            <w:pPr>
              <w:rPr>
                <w:rFonts w:ascii="Arial" w:eastAsia="Times New Roman" w:hAnsi="Arial" w:cs="Arial"/>
                <w:szCs w:val="36"/>
                <w:lang w:val="en-CA" w:eastAsia="en-CA"/>
              </w:rPr>
            </w:pPr>
          </w:p>
        </w:tc>
        <w:tc>
          <w:tcPr>
            <w:tcW w:w="2390" w:type="dxa"/>
            <w:hideMark/>
          </w:tcPr>
          <w:p w:rsidR="00937AB1" w:rsidRPr="00455026" w:rsidRDefault="00937AB1" w:rsidP="00937A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 xml:space="preserve">  </w:t>
            </w:r>
          </w:p>
        </w:tc>
        <w:tc>
          <w:tcPr>
            <w:tcW w:w="2307" w:type="dxa"/>
            <w:hideMark/>
          </w:tcPr>
          <w:p w:rsidR="00937AB1" w:rsidRPr="00455026" w:rsidRDefault="00937AB1" w:rsidP="00937A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6)  Recognizing effective teaching (</w:t>
            </w:r>
            <w:r>
              <w:rPr>
                <w:rFonts w:ascii="Calibri" w:eastAsia="Times New Roman" w:hAnsi="Calibri" w:cs="Arial"/>
                <w:color w:val="000000"/>
                <w:kern w:val="24"/>
                <w:lang w:eastAsia="en-CA"/>
              </w:rPr>
              <w:t>3.66</w:t>
            </w:r>
            <w:r w:rsidRPr="00455026">
              <w:rPr>
                <w:rFonts w:ascii="Calibri" w:eastAsia="Times New Roman" w:hAnsi="Calibri" w:cs="Arial"/>
                <w:color w:val="000000"/>
                <w:kern w:val="24"/>
                <w:lang w:eastAsia="en-CA"/>
              </w:rPr>
              <w:t>)</w:t>
            </w:r>
          </w:p>
        </w:tc>
      </w:tr>
      <w:tr w:rsidR="00937AB1" w:rsidRPr="00455026" w:rsidTr="00937AB1">
        <w:trPr>
          <w:trHeight w:val="715"/>
        </w:trPr>
        <w:tc>
          <w:tcPr>
            <w:cnfStyle w:val="001000000000" w:firstRow="0" w:lastRow="0" w:firstColumn="1" w:lastColumn="0" w:oddVBand="0" w:evenVBand="0" w:oddHBand="0" w:evenHBand="0" w:firstRowFirstColumn="0" w:firstRowLastColumn="0" w:lastRowFirstColumn="0" w:lastRowLastColumn="0"/>
            <w:tcW w:w="656" w:type="dxa"/>
            <w:vMerge w:val="restart"/>
            <w:textDirection w:val="btLr"/>
            <w:hideMark/>
          </w:tcPr>
          <w:p w:rsidR="00937AB1" w:rsidRPr="00A96301" w:rsidRDefault="00937AB1" w:rsidP="00937AB1">
            <w:pPr>
              <w:ind w:left="113" w:right="113"/>
              <w:jc w:val="center"/>
              <w:rPr>
                <w:rFonts w:ascii="Arial" w:eastAsia="Times New Roman" w:hAnsi="Arial" w:cs="Arial"/>
                <w:szCs w:val="36"/>
                <w:lang w:val="en-CA" w:eastAsia="en-CA"/>
              </w:rPr>
            </w:pPr>
            <w:r w:rsidRPr="00A96301">
              <w:rPr>
                <w:rFonts w:ascii="Calibri" w:eastAsia="Times New Roman" w:hAnsi="Calibri" w:cs="Arial"/>
                <w:bCs w:val="0"/>
                <w:color w:val="FFFFFF"/>
                <w:kern w:val="24"/>
                <w:szCs w:val="28"/>
                <w:lang w:eastAsia="en-CA"/>
              </w:rPr>
              <w:t>Graduate Students</w:t>
            </w:r>
          </w:p>
          <w:p w:rsidR="00937AB1" w:rsidRPr="00A96301" w:rsidRDefault="00937AB1" w:rsidP="00937AB1">
            <w:pPr>
              <w:ind w:left="113" w:right="113"/>
              <w:rPr>
                <w:rFonts w:ascii="Arial" w:eastAsia="Times New Roman" w:hAnsi="Arial" w:cs="Arial"/>
                <w:szCs w:val="36"/>
                <w:lang w:val="en-CA" w:eastAsia="en-CA"/>
              </w:rPr>
            </w:pPr>
            <w:r w:rsidRPr="00A96301">
              <w:rPr>
                <w:rFonts w:ascii="Calibri" w:eastAsia="Times New Roman" w:hAnsi="Calibri" w:cs="Arial"/>
                <w:bCs w:val="0"/>
                <w:color w:val="FFFFFF"/>
                <w:kern w:val="24"/>
                <w:lang w:eastAsia="en-CA"/>
              </w:rPr>
              <w:t> </w:t>
            </w:r>
          </w:p>
        </w:tc>
        <w:tc>
          <w:tcPr>
            <w:tcW w:w="2390" w:type="dxa"/>
            <w:hideMark/>
          </w:tcPr>
          <w:p w:rsidR="00937AB1" w:rsidRPr="00455026" w:rsidRDefault="00937AB1" w:rsidP="00937A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1)  Accessing infrastr</w:t>
            </w:r>
            <w:r>
              <w:rPr>
                <w:rFonts w:ascii="Calibri" w:eastAsia="Times New Roman" w:hAnsi="Calibri" w:cs="Arial"/>
                <w:color w:val="000000"/>
                <w:kern w:val="24"/>
                <w:lang w:eastAsia="en-CA"/>
              </w:rPr>
              <w:t>ucture (3.74</w:t>
            </w:r>
            <w:r w:rsidRPr="00455026">
              <w:rPr>
                <w:rFonts w:ascii="Calibri" w:eastAsia="Times New Roman" w:hAnsi="Calibri" w:cs="Arial"/>
                <w:color w:val="000000"/>
                <w:kern w:val="24"/>
                <w:lang w:eastAsia="en-CA"/>
              </w:rPr>
              <w:t>)</w:t>
            </w:r>
          </w:p>
        </w:tc>
        <w:tc>
          <w:tcPr>
            <w:tcW w:w="2307" w:type="dxa"/>
            <w:hideMark/>
          </w:tcPr>
          <w:p w:rsidR="00937AB1" w:rsidRPr="00455026" w:rsidRDefault="00937AB1" w:rsidP="00937A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1)  Accessing infrastructure (</w:t>
            </w:r>
            <w:r>
              <w:rPr>
                <w:rFonts w:ascii="Calibri" w:eastAsia="Times New Roman" w:hAnsi="Calibri" w:cs="Arial"/>
                <w:color w:val="000000"/>
                <w:kern w:val="24"/>
                <w:lang w:eastAsia="en-CA"/>
              </w:rPr>
              <w:t>4.31</w:t>
            </w:r>
            <w:r w:rsidRPr="00455026">
              <w:rPr>
                <w:rFonts w:ascii="Calibri" w:eastAsia="Times New Roman" w:hAnsi="Calibri" w:cs="Arial"/>
                <w:color w:val="000000"/>
                <w:kern w:val="24"/>
                <w:lang w:eastAsia="en-CA"/>
              </w:rPr>
              <w:t>)</w:t>
            </w:r>
          </w:p>
        </w:tc>
      </w:tr>
      <w:tr w:rsidR="00937AB1" w:rsidRPr="00455026" w:rsidTr="00937AB1">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56" w:type="dxa"/>
            <w:vMerge/>
            <w:hideMark/>
          </w:tcPr>
          <w:p w:rsidR="00937AB1" w:rsidRPr="00455026" w:rsidRDefault="00937AB1" w:rsidP="00937AB1">
            <w:pPr>
              <w:rPr>
                <w:rFonts w:ascii="Arial" w:eastAsia="Times New Roman" w:hAnsi="Arial" w:cs="Arial"/>
                <w:sz w:val="24"/>
                <w:szCs w:val="36"/>
                <w:lang w:val="en-CA" w:eastAsia="en-CA"/>
              </w:rPr>
            </w:pPr>
          </w:p>
        </w:tc>
        <w:tc>
          <w:tcPr>
            <w:tcW w:w="2390" w:type="dxa"/>
            <w:hideMark/>
          </w:tcPr>
          <w:p w:rsidR="00937AB1" w:rsidRPr="00455026" w:rsidRDefault="00937AB1" w:rsidP="00937A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2)  Rec</w:t>
            </w:r>
            <w:r>
              <w:rPr>
                <w:rFonts w:ascii="Calibri" w:eastAsia="Times New Roman" w:hAnsi="Calibri" w:cs="Arial"/>
                <w:color w:val="000000"/>
                <w:kern w:val="24"/>
                <w:lang w:eastAsia="en-CA"/>
              </w:rPr>
              <w:t>ognizing effective teaching (3.54</w:t>
            </w:r>
            <w:r w:rsidRPr="00455026">
              <w:rPr>
                <w:rFonts w:ascii="Calibri" w:eastAsia="Times New Roman" w:hAnsi="Calibri" w:cs="Arial"/>
                <w:color w:val="000000"/>
                <w:kern w:val="24"/>
                <w:lang w:eastAsia="en-CA"/>
              </w:rPr>
              <w:t>)</w:t>
            </w:r>
          </w:p>
        </w:tc>
        <w:tc>
          <w:tcPr>
            <w:tcW w:w="2307" w:type="dxa"/>
            <w:hideMark/>
          </w:tcPr>
          <w:p w:rsidR="00937AB1" w:rsidRPr="00455026" w:rsidRDefault="00937AB1" w:rsidP="00937A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2)  Implementing and en</w:t>
            </w:r>
            <w:r>
              <w:rPr>
                <w:rFonts w:ascii="Calibri" w:eastAsia="Times New Roman" w:hAnsi="Calibri" w:cs="Arial"/>
                <w:color w:val="000000"/>
                <w:kern w:val="24"/>
                <w:lang w:eastAsia="en-CA"/>
              </w:rPr>
              <w:t>hancing effective teaching (4.21)</w:t>
            </w:r>
          </w:p>
        </w:tc>
      </w:tr>
      <w:tr w:rsidR="00937AB1" w:rsidRPr="00455026" w:rsidTr="00937AB1">
        <w:trPr>
          <w:trHeight w:val="472"/>
        </w:trPr>
        <w:tc>
          <w:tcPr>
            <w:cnfStyle w:val="001000000000" w:firstRow="0" w:lastRow="0" w:firstColumn="1" w:lastColumn="0" w:oddVBand="0" w:evenVBand="0" w:oddHBand="0" w:evenHBand="0" w:firstRowFirstColumn="0" w:firstRowLastColumn="0" w:lastRowFirstColumn="0" w:lastRowLastColumn="0"/>
            <w:tcW w:w="656" w:type="dxa"/>
            <w:vMerge/>
            <w:hideMark/>
          </w:tcPr>
          <w:p w:rsidR="00937AB1" w:rsidRPr="00455026" w:rsidRDefault="00937AB1" w:rsidP="00937AB1">
            <w:pPr>
              <w:rPr>
                <w:rFonts w:ascii="Arial" w:eastAsia="Times New Roman" w:hAnsi="Arial" w:cs="Arial"/>
                <w:sz w:val="24"/>
                <w:szCs w:val="36"/>
                <w:lang w:val="en-CA" w:eastAsia="en-CA"/>
              </w:rPr>
            </w:pPr>
          </w:p>
        </w:tc>
        <w:tc>
          <w:tcPr>
            <w:tcW w:w="2390" w:type="dxa"/>
            <w:hideMark/>
          </w:tcPr>
          <w:p w:rsidR="00937AB1" w:rsidRPr="00455026" w:rsidRDefault="00937AB1" w:rsidP="00937A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3)  Fostering and impl</w:t>
            </w:r>
            <w:r>
              <w:rPr>
                <w:rFonts w:ascii="Calibri" w:eastAsia="Times New Roman" w:hAnsi="Calibri" w:cs="Arial"/>
                <w:color w:val="000000"/>
                <w:kern w:val="24"/>
                <w:lang w:eastAsia="en-CA"/>
              </w:rPr>
              <w:t>ementing effective teaching (3.23</w:t>
            </w:r>
            <w:r w:rsidRPr="00455026">
              <w:rPr>
                <w:rFonts w:ascii="Calibri" w:eastAsia="Times New Roman" w:hAnsi="Calibri" w:cs="Arial"/>
                <w:color w:val="000000"/>
                <w:kern w:val="24"/>
                <w:lang w:eastAsia="en-CA"/>
              </w:rPr>
              <w:t>)</w:t>
            </w:r>
          </w:p>
        </w:tc>
        <w:tc>
          <w:tcPr>
            <w:tcW w:w="2307" w:type="dxa"/>
            <w:hideMark/>
          </w:tcPr>
          <w:p w:rsidR="00937AB1" w:rsidRPr="00455026" w:rsidRDefault="00937AB1" w:rsidP="00937A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3)  Recognizing effective teaching (</w:t>
            </w:r>
            <w:r>
              <w:rPr>
                <w:rFonts w:ascii="Calibri" w:eastAsia="Times New Roman" w:hAnsi="Calibri" w:cs="Arial"/>
                <w:color w:val="000000"/>
                <w:kern w:val="24"/>
                <w:lang w:eastAsia="en-CA"/>
              </w:rPr>
              <w:t>4.21</w:t>
            </w:r>
            <w:r w:rsidRPr="00455026">
              <w:rPr>
                <w:rFonts w:ascii="Calibri" w:eastAsia="Times New Roman" w:hAnsi="Calibri" w:cs="Arial"/>
                <w:color w:val="000000"/>
                <w:kern w:val="24"/>
                <w:lang w:eastAsia="en-CA"/>
              </w:rPr>
              <w:t>)</w:t>
            </w:r>
          </w:p>
        </w:tc>
      </w:tr>
      <w:tr w:rsidR="00937AB1" w:rsidRPr="00455026" w:rsidTr="00937AB1">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56" w:type="dxa"/>
            <w:vMerge/>
            <w:hideMark/>
          </w:tcPr>
          <w:p w:rsidR="00937AB1" w:rsidRPr="00455026" w:rsidRDefault="00937AB1" w:rsidP="00937AB1">
            <w:pPr>
              <w:rPr>
                <w:rFonts w:ascii="Arial" w:eastAsia="Times New Roman" w:hAnsi="Arial" w:cs="Arial"/>
                <w:sz w:val="24"/>
                <w:szCs w:val="36"/>
                <w:lang w:val="en-CA" w:eastAsia="en-CA"/>
              </w:rPr>
            </w:pPr>
          </w:p>
        </w:tc>
        <w:tc>
          <w:tcPr>
            <w:tcW w:w="2390" w:type="dxa"/>
            <w:hideMark/>
          </w:tcPr>
          <w:p w:rsidR="00937AB1" w:rsidRPr="00455026" w:rsidRDefault="00937AB1" w:rsidP="00937A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 xml:space="preserve">   </w:t>
            </w:r>
          </w:p>
        </w:tc>
        <w:tc>
          <w:tcPr>
            <w:tcW w:w="2307" w:type="dxa"/>
            <w:hideMark/>
          </w:tcPr>
          <w:p w:rsidR="00937AB1" w:rsidRPr="00455026" w:rsidRDefault="00937AB1" w:rsidP="00937A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36"/>
                <w:lang w:val="en-CA" w:eastAsia="en-CA"/>
              </w:rPr>
            </w:pPr>
            <w:r w:rsidRPr="00455026">
              <w:rPr>
                <w:rFonts w:ascii="Calibri" w:eastAsia="Times New Roman" w:hAnsi="Calibri" w:cs="Arial"/>
                <w:color w:val="000000"/>
                <w:kern w:val="24"/>
                <w:lang w:eastAsia="en-CA"/>
              </w:rPr>
              <w:t xml:space="preserve">4)  Broad </w:t>
            </w:r>
            <w:r>
              <w:rPr>
                <w:rFonts w:ascii="Calibri" w:eastAsia="Times New Roman" w:hAnsi="Calibri" w:cs="Arial"/>
                <w:color w:val="000000"/>
                <w:kern w:val="24"/>
                <w:lang w:eastAsia="en-CA"/>
              </w:rPr>
              <w:t>involvement around teaching (3.54</w:t>
            </w:r>
            <w:r w:rsidRPr="00455026">
              <w:rPr>
                <w:rFonts w:ascii="Calibri" w:eastAsia="Times New Roman" w:hAnsi="Calibri" w:cs="Arial"/>
                <w:color w:val="000000"/>
                <w:kern w:val="24"/>
                <w:lang w:eastAsia="en-CA"/>
              </w:rPr>
              <w:t>)</w:t>
            </w:r>
          </w:p>
        </w:tc>
      </w:tr>
    </w:tbl>
    <w:p w:rsidR="003B5BBA" w:rsidRPr="00ED0A6D" w:rsidRDefault="003B5BBA" w:rsidP="00ED0A6D">
      <w:pPr>
        <w:keepNext/>
        <w:spacing w:after="0"/>
        <w:jc w:val="both"/>
        <w:rPr>
          <w:rFonts w:ascii="Arial Black" w:hAnsi="Arial Black"/>
          <w:b/>
          <w:bCs/>
          <w:color w:val="A50021"/>
        </w:rPr>
      </w:pPr>
      <w:r w:rsidRPr="00ED0A6D">
        <w:rPr>
          <w:rFonts w:ascii="Arial Black" w:hAnsi="Arial Black"/>
          <w:b/>
          <w:bCs/>
          <w:color w:val="A50021"/>
        </w:rPr>
        <w:lastRenderedPageBreak/>
        <w:t>RESEARCH METHODOLOGY</w:t>
      </w:r>
    </w:p>
    <w:p w:rsidR="00EA2ED6" w:rsidRDefault="00403393" w:rsidP="00A5096A">
      <w:pPr>
        <w:jc w:val="center"/>
        <w:rPr>
          <w:rFonts w:ascii="Times New Roman" w:hAnsi="Times New Roman" w:cs="Times New Roman"/>
          <w:sz w:val="24"/>
          <w:szCs w:val="24"/>
        </w:rPr>
      </w:pPr>
      <w:r>
        <w:rPr>
          <w:rFonts w:ascii="Times New Roman" w:hAnsi="Times New Roman" w:cs="Times New Roman"/>
          <w:noProof/>
          <w:sz w:val="24"/>
          <w:szCs w:val="24"/>
          <w:lang w:val="en-CA" w:eastAsia="en-CA"/>
        </w:rPr>
        <w:drawing>
          <wp:inline distT="0" distB="0" distL="0" distR="0" wp14:anchorId="0B339F83" wp14:editId="567B17C4">
            <wp:extent cx="2331720" cy="2551982"/>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jpg"/>
                    <pic:cNvPicPr/>
                  </pic:nvPicPr>
                  <pic:blipFill rotWithShape="1">
                    <a:blip r:embed="rId9">
                      <a:extLst>
                        <a:ext uri="{28A0092B-C50C-407E-A947-70E740481C1C}">
                          <a14:useLocalDpi xmlns:a14="http://schemas.microsoft.com/office/drawing/2010/main" val="0"/>
                        </a:ext>
                      </a:extLst>
                    </a:blip>
                    <a:srcRect t="-1151" r="3105" b="1163"/>
                    <a:stretch/>
                  </pic:blipFill>
                  <pic:spPr bwMode="auto">
                    <a:xfrm>
                      <a:off x="0" y="0"/>
                      <a:ext cx="2337560" cy="2558374"/>
                    </a:xfrm>
                    <a:prstGeom prst="rect">
                      <a:avLst/>
                    </a:prstGeom>
                    <a:ln>
                      <a:noFill/>
                    </a:ln>
                    <a:extLst>
                      <a:ext uri="{53640926-AAD7-44D8-BBD7-CCE9431645EC}">
                        <a14:shadowObscured xmlns:a14="http://schemas.microsoft.com/office/drawing/2010/main"/>
                      </a:ext>
                    </a:extLst>
                  </pic:spPr>
                </pic:pic>
              </a:graphicData>
            </a:graphic>
          </wp:inline>
        </w:drawing>
      </w:r>
    </w:p>
    <w:p w:rsidR="00455026" w:rsidRPr="00455026" w:rsidRDefault="00455026" w:rsidP="00E450DE">
      <w:pPr>
        <w:jc w:val="both"/>
        <w:rPr>
          <w:rFonts w:ascii="Arial Black" w:hAnsi="Arial Black"/>
          <w:b/>
          <w:bCs/>
          <w:color w:val="A50021"/>
          <w:sz w:val="10"/>
        </w:rPr>
      </w:pPr>
    </w:p>
    <w:p w:rsidR="00E450DE" w:rsidRPr="00E450DE" w:rsidRDefault="000F5648" w:rsidP="00E450DE">
      <w:pPr>
        <w:jc w:val="both"/>
        <w:rPr>
          <w:rFonts w:ascii="Arial Black" w:hAnsi="Arial Black"/>
          <w:b/>
          <w:bCs/>
          <w:color w:val="A50021"/>
        </w:rPr>
      </w:pPr>
      <w:r>
        <w:rPr>
          <w:rFonts w:ascii="Arial Black" w:hAnsi="Arial Black"/>
          <w:b/>
          <w:bCs/>
          <w:color w:val="A50021"/>
        </w:rPr>
        <w:t>SURVEY PARTICIPAN</w:t>
      </w:r>
      <w:r w:rsidR="00E450DE" w:rsidRPr="00E450DE">
        <w:rPr>
          <w:rFonts w:ascii="Arial Black" w:hAnsi="Arial Black"/>
          <w:b/>
          <w:bCs/>
          <w:color w:val="A50021"/>
        </w:rPr>
        <w:t>TS</w:t>
      </w:r>
    </w:p>
    <w:p w:rsidR="00E6251D" w:rsidRPr="00455026" w:rsidRDefault="004039FD" w:rsidP="00455026">
      <w:pPr>
        <w:jc w:val="both"/>
        <w:rPr>
          <w:rFonts w:ascii="Times New Roman" w:hAnsi="Times New Roman" w:cs="Times New Roman"/>
        </w:rPr>
      </w:pPr>
      <w:r>
        <w:rPr>
          <w:rFonts w:ascii="Times New Roman" w:hAnsi="Times New Roman" w:cs="Times New Roman"/>
        </w:rPr>
        <w:t>Over</w:t>
      </w:r>
      <w:r w:rsidR="00E50782">
        <w:rPr>
          <w:rFonts w:ascii="Times New Roman" w:hAnsi="Times New Roman" w:cs="Times New Roman"/>
        </w:rPr>
        <w:t xml:space="preserve"> 3500 participants from </w:t>
      </w:r>
      <w:r w:rsidR="00E50782" w:rsidRPr="005231EE">
        <w:rPr>
          <w:rFonts w:ascii="Times New Roman" w:hAnsi="Times New Roman" w:cs="Times New Roman"/>
        </w:rPr>
        <w:t>Univer</w:t>
      </w:r>
      <w:r w:rsidR="00B44190">
        <w:rPr>
          <w:rFonts w:ascii="Times New Roman" w:hAnsi="Times New Roman" w:cs="Times New Roman"/>
        </w:rPr>
        <w:t>sity of Windsor, Western and Mc</w:t>
      </w:r>
      <w:r w:rsidR="00E50782" w:rsidRPr="005231EE">
        <w:rPr>
          <w:rFonts w:ascii="Times New Roman" w:hAnsi="Times New Roman" w:cs="Times New Roman"/>
        </w:rPr>
        <w:t>Master</w:t>
      </w:r>
      <w:r w:rsidR="00E50782">
        <w:rPr>
          <w:rFonts w:ascii="Times New Roman" w:hAnsi="Times New Roman" w:cs="Times New Roman"/>
        </w:rPr>
        <w:t xml:space="preserve"> responded to the </w:t>
      </w:r>
      <w:r>
        <w:rPr>
          <w:rFonts w:ascii="Times New Roman" w:hAnsi="Times New Roman" w:cs="Times New Roman"/>
        </w:rPr>
        <w:t xml:space="preserve">pilot </w:t>
      </w:r>
      <w:r w:rsidR="00E50782">
        <w:rPr>
          <w:rFonts w:ascii="Times New Roman" w:hAnsi="Times New Roman" w:cs="Times New Roman"/>
        </w:rPr>
        <w:t>survey</w:t>
      </w:r>
      <w:r w:rsidR="00E50782" w:rsidRPr="005231EE">
        <w:rPr>
          <w:rFonts w:ascii="Times New Roman" w:hAnsi="Times New Roman" w:cs="Times New Roman"/>
        </w:rPr>
        <w:t xml:space="preserve">. </w:t>
      </w:r>
      <w:r w:rsidR="00E450DE">
        <w:rPr>
          <w:noProof/>
          <w:lang w:val="en-CA" w:eastAsia="en-CA"/>
        </w:rPr>
        <w:drawing>
          <wp:inline distT="0" distB="0" distL="0" distR="0" wp14:anchorId="4B4B965D" wp14:editId="2DD457A9">
            <wp:extent cx="2838450" cy="16192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A5096A">
        <w:rPr>
          <w:rFonts w:ascii="Times New Roman" w:hAnsi="Times New Roman" w:cs="Times New Roman"/>
          <w:b/>
          <w:color w:val="C00000"/>
        </w:rPr>
        <w:br/>
      </w:r>
      <w:r w:rsidR="00E6251D">
        <w:rPr>
          <w:rFonts w:ascii="Arial Black" w:hAnsi="Arial Black"/>
          <w:b/>
          <w:bCs/>
          <w:color w:val="A50021"/>
        </w:rPr>
        <w:t>FUTURE W</w:t>
      </w:r>
      <w:bookmarkStart w:id="0" w:name="_GoBack"/>
      <w:bookmarkEnd w:id="0"/>
      <w:r w:rsidR="00E6251D">
        <w:rPr>
          <w:rFonts w:ascii="Arial Black" w:hAnsi="Arial Black"/>
          <w:b/>
          <w:bCs/>
          <w:color w:val="A50021"/>
        </w:rPr>
        <w:t>ORK</w:t>
      </w:r>
    </w:p>
    <w:p w:rsidR="00937AB1" w:rsidRDefault="00E6251D" w:rsidP="00A96301">
      <w:pPr>
        <w:spacing w:after="0"/>
        <w:jc w:val="both"/>
        <w:rPr>
          <w:rFonts w:ascii="Times New Roman" w:hAnsi="Times New Roman" w:cs="Times New Roman"/>
        </w:rPr>
      </w:pPr>
      <w:r>
        <w:rPr>
          <w:rFonts w:ascii="Times New Roman" w:hAnsi="Times New Roman" w:cs="Times New Roman"/>
        </w:rPr>
        <w:t>Survey and focus group analysis are underway.  Identification of the best indicators to triangulate with the survey perceptions is continuing.  A visual format to report the survey findings for institutional use is being developed.  Following completion of the grant, the survey will be revised based on focus group feedback, and a new version will be developed for staff.</w:t>
      </w:r>
      <w:r w:rsidR="00937AB1">
        <w:rPr>
          <w:rFonts w:ascii="Times New Roman" w:hAnsi="Times New Roman" w:cs="Times New Roman"/>
        </w:rPr>
        <w:t xml:space="preserve"> </w:t>
      </w:r>
    </w:p>
    <w:p w:rsidR="00455026" w:rsidRDefault="00455026" w:rsidP="00E6251D">
      <w:pPr>
        <w:spacing w:after="0" w:line="240" w:lineRule="auto"/>
        <w:textAlignment w:val="baseline"/>
        <w:rPr>
          <w:rFonts w:ascii="Times New Roman" w:hAnsi="Times New Roman" w:cs="Times New Roman"/>
          <w:b/>
        </w:rPr>
      </w:pPr>
    </w:p>
    <w:p w:rsidR="00937AB1" w:rsidRDefault="00937AB1" w:rsidP="00E6251D">
      <w:pPr>
        <w:spacing w:after="0" w:line="240" w:lineRule="auto"/>
        <w:textAlignment w:val="baseline"/>
        <w:rPr>
          <w:rFonts w:ascii="Times New Roman" w:hAnsi="Times New Roman" w:cs="Times New Roman"/>
          <w:lang w:val="fr-CA"/>
        </w:rPr>
      </w:pPr>
    </w:p>
    <w:p w:rsidR="00455026" w:rsidRDefault="00A96301" w:rsidP="00E6251D">
      <w:pPr>
        <w:spacing w:after="0" w:line="240" w:lineRule="auto"/>
        <w:textAlignment w:val="baseline"/>
        <w:rPr>
          <w:rFonts w:ascii="Times New Roman" w:hAnsi="Times New Roman" w:cs="Times New Roman"/>
          <w:lang w:val="fr-CA"/>
        </w:rPr>
      </w:pPr>
      <w:r>
        <w:rPr>
          <w:rFonts w:ascii="Times New Roman" w:hAnsi="Times New Roman" w:cs="Times New Roman"/>
          <w:noProof/>
          <w:lang w:val="en-CA" w:eastAsia="en-CA"/>
        </w:rPr>
        <w:drawing>
          <wp:anchor distT="0" distB="0" distL="114300" distR="114300" simplePos="0" relativeHeight="251660288" behindDoc="1" locked="0" layoutInCell="1" allowOverlap="1" wp14:anchorId="36FC445A" wp14:editId="06D6F8DB">
            <wp:simplePos x="0" y="0"/>
            <wp:positionH relativeFrom="column">
              <wp:posOffset>4065270</wp:posOffset>
            </wp:positionH>
            <wp:positionV relativeFrom="paragraph">
              <wp:posOffset>73660</wp:posOffset>
            </wp:positionV>
            <wp:extent cx="2505075" cy="1029970"/>
            <wp:effectExtent l="0" t="0" r="9525" b="0"/>
            <wp:wrapTight wrapText="bothSides">
              <wp:wrapPolygon edited="0">
                <wp:start x="0" y="0"/>
                <wp:lineTo x="0" y="21174"/>
                <wp:lineTo x="21518" y="21174"/>
                <wp:lineTo x="2151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logo.png"/>
                    <pic:cNvPicPr/>
                  </pic:nvPicPr>
                  <pic:blipFill>
                    <a:blip r:embed="rId11">
                      <a:extLst>
                        <a:ext uri="{28A0092B-C50C-407E-A947-70E740481C1C}">
                          <a14:useLocalDpi xmlns:a14="http://schemas.microsoft.com/office/drawing/2010/main" val="0"/>
                        </a:ext>
                      </a:extLst>
                    </a:blip>
                    <a:stretch>
                      <a:fillRect/>
                    </a:stretch>
                  </pic:blipFill>
                  <pic:spPr>
                    <a:xfrm>
                      <a:off x="0" y="0"/>
                      <a:ext cx="2505075" cy="10299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lang w:val="en-CA" w:eastAsia="en-CA"/>
        </w:rPr>
        <mc:AlternateContent>
          <mc:Choice Requires="wps">
            <w:drawing>
              <wp:anchor distT="0" distB="0" distL="114300" distR="114300" simplePos="0" relativeHeight="251661312" behindDoc="0" locked="0" layoutInCell="1" allowOverlap="1" wp14:anchorId="001599F7" wp14:editId="57C0593E">
                <wp:simplePos x="0" y="0"/>
                <wp:positionH relativeFrom="column">
                  <wp:posOffset>-38100</wp:posOffset>
                </wp:positionH>
                <wp:positionV relativeFrom="paragraph">
                  <wp:posOffset>26035</wp:posOffset>
                </wp:positionV>
                <wp:extent cx="65684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656844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2.05pt" to="514.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" strokecolor="#bc4542 [3045]"/>
            </w:pict>
          </mc:Fallback>
        </mc:AlternateContent>
      </w:r>
    </w:p>
    <w:p w:rsidR="00A96301" w:rsidRDefault="00A96301" w:rsidP="00A96301">
      <w:pPr>
        <w:spacing w:after="0"/>
        <w:rPr>
          <w:rFonts w:ascii="Times New Roman" w:hAnsi="Times New Roman" w:cs="Times New Roman"/>
        </w:rPr>
      </w:pPr>
      <w:r>
        <w:rPr>
          <w:rFonts w:ascii="Arial Black" w:hAnsi="Arial Black"/>
          <w:b/>
          <w:bCs/>
          <w:color w:val="A50021"/>
        </w:rPr>
        <w:t>ACKNOWLEDGEMENTS</w:t>
      </w:r>
    </w:p>
    <w:p w:rsidR="00A96301" w:rsidRPr="00455026" w:rsidRDefault="00866CB9" w:rsidP="00A96301">
      <w:pPr>
        <w:jc w:val="both"/>
        <w:rPr>
          <w:rFonts w:ascii="Times New Roman" w:hAnsi="Times New Roman" w:cs="Times New Roman"/>
          <w:sz w:val="20"/>
          <w:szCs w:val="20"/>
        </w:rPr>
      </w:pPr>
      <w:r>
        <w:rPr>
          <w:noProof/>
          <w:lang w:val="en-CA" w:eastAsia="en-CA"/>
        </w:rPr>
        <w:drawing>
          <wp:anchor distT="0" distB="0" distL="114300" distR="114300" simplePos="0" relativeHeight="251664384" behindDoc="1" locked="0" layoutInCell="1" allowOverlap="1" wp14:anchorId="2C5475E8" wp14:editId="3F3C1C33">
            <wp:simplePos x="0" y="0"/>
            <wp:positionH relativeFrom="column">
              <wp:posOffset>4107815</wp:posOffset>
            </wp:positionH>
            <wp:positionV relativeFrom="paragraph">
              <wp:posOffset>330835</wp:posOffset>
            </wp:positionV>
            <wp:extent cx="924560" cy="356870"/>
            <wp:effectExtent l="0" t="0" r="8890" b="5080"/>
            <wp:wrapTight wrapText="bothSides">
              <wp:wrapPolygon edited="0">
                <wp:start x="0" y="0"/>
                <wp:lineTo x="0" y="20754"/>
                <wp:lineTo x="21363" y="20754"/>
                <wp:lineTo x="21363" y="0"/>
                <wp:lineTo x="0" y="0"/>
              </wp:wrapPolygon>
            </wp:wrapTight>
            <wp:docPr id="6" name="Picture 6" descr="http://www.cafad.ca/img/memberLogos/queen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afad.ca/img/memberLogos/queens_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4560" cy="3568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A96301" w:rsidRPr="004039FD">
        <w:rPr>
          <w:rFonts w:ascii="Times New Roman" w:hAnsi="Times New Roman" w:cs="Times New Roman"/>
          <w:sz w:val="20"/>
          <w:szCs w:val="20"/>
        </w:rPr>
        <w:t>Funding granted by the Ministry of Training, Colleges and Universities, Government of Ontario.</w:t>
      </w:r>
      <w:proofErr w:type="gramEnd"/>
      <w:r w:rsidR="00A96301" w:rsidRPr="004039FD">
        <w:rPr>
          <w:rFonts w:ascii="Times New Roman" w:hAnsi="Times New Roman" w:cs="Times New Roman"/>
          <w:sz w:val="20"/>
          <w:szCs w:val="20"/>
        </w:rPr>
        <w:t xml:space="preserve"> In kind support provided by:</w:t>
      </w:r>
    </w:p>
    <w:p w:rsidR="00937AB1" w:rsidRDefault="00937AB1" w:rsidP="00937AB1">
      <w:pPr>
        <w:spacing w:after="0"/>
        <w:jc w:val="both"/>
        <w:rPr>
          <w:rFonts w:ascii="Times New Roman" w:hAnsi="Times New Roman" w:cs="Times New Roman"/>
          <w:b/>
        </w:rPr>
      </w:pPr>
    </w:p>
    <w:p w:rsidR="00937AB1" w:rsidRDefault="00937AB1" w:rsidP="00937AB1">
      <w:pPr>
        <w:spacing w:after="0"/>
        <w:jc w:val="both"/>
        <w:rPr>
          <w:rFonts w:ascii="Times New Roman" w:hAnsi="Times New Roman" w:cs="Times New Roman"/>
          <w:b/>
        </w:rPr>
      </w:pPr>
    </w:p>
    <w:p w:rsidR="00937AB1" w:rsidRPr="00937AB1" w:rsidRDefault="00937AB1" w:rsidP="00937AB1">
      <w:pPr>
        <w:spacing w:after="0"/>
        <w:jc w:val="right"/>
        <w:rPr>
          <w:rFonts w:ascii="Times New Roman" w:hAnsi="Times New Roman" w:cs="Times New Roman"/>
        </w:rPr>
      </w:pPr>
      <w:r w:rsidRPr="00937AB1">
        <w:rPr>
          <w:rFonts w:ascii="Times New Roman" w:hAnsi="Times New Roman" w:cs="Times New Roman"/>
        </w:rPr>
        <w:t>For more information please visit</w:t>
      </w:r>
      <w:r w:rsidRPr="00937AB1">
        <w:rPr>
          <w:rFonts w:ascii="Times New Roman" w:hAnsi="Times New Roman" w:cs="Times New Roman"/>
        </w:rPr>
        <w:t xml:space="preserve"> our webpage</w:t>
      </w:r>
      <w:r w:rsidRPr="00937AB1">
        <w:rPr>
          <w:rFonts w:ascii="Times New Roman" w:hAnsi="Times New Roman" w:cs="Times New Roman"/>
        </w:rPr>
        <w:t xml:space="preserve">: </w:t>
      </w:r>
    </w:p>
    <w:p w:rsidR="00937AB1" w:rsidRPr="00937AB1" w:rsidRDefault="00937AB1" w:rsidP="00937AB1">
      <w:pPr>
        <w:spacing w:after="0"/>
        <w:jc w:val="right"/>
        <w:rPr>
          <w:rFonts w:ascii="Times New Roman" w:hAnsi="Times New Roman" w:cs="Times New Roman"/>
          <w:b/>
        </w:rPr>
      </w:pPr>
      <w:r w:rsidRPr="00937AB1">
        <w:rPr>
          <w:rFonts w:ascii="Times New Roman" w:hAnsi="Times New Roman" w:cs="Times New Roman"/>
          <w:b/>
        </w:rPr>
        <w:t>http://qualityteachingculture.wordpress.com/</w:t>
      </w:r>
    </w:p>
    <w:p w:rsidR="00455026" w:rsidRPr="00455026" w:rsidRDefault="00455026" w:rsidP="000F5648">
      <w:pPr>
        <w:spacing w:after="0"/>
        <w:rPr>
          <w:rFonts w:ascii="Arial Black" w:hAnsi="Arial Black"/>
          <w:b/>
          <w:bCs/>
          <w:color w:val="A50021"/>
          <w:sz w:val="16"/>
        </w:rPr>
      </w:pPr>
    </w:p>
    <w:sectPr w:rsidR="00455026" w:rsidRPr="00455026" w:rsidSect="00A96301">
      <w:type w:val="continuous"/>
      <w:pgSz w:w="12240" w:h="15840"/>
      <w:pgMar w:top="1008" w:right="1008" w:bottom="1008" w:left="1008" w:header="720" w:footer="720" w:gutter="0"/>
      <w:pgBorders w:offsetFrom="page">
        <w:top w:val="diamondsGray" w:sz="5" w:space="24" w:color="auto"/>
        <w:left w:val="diamondsGray" w:sz="5" w:space="24" w:color="auto"/>
        <w:bottom w:val="diamondsGray" w:sz="5" w:space="24" w:color="auto"/>
        <w:right w:val="diamondsGray" w:sz="5" w:space="24" w:color="auto"/>
      </w:pgBorders>
      <w:cols w:num="2" w:space="720" w:equalWidth="0">
        <w:col w:w="4752" w:space="720"/>
        <w:col w:w="475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4AB" w:rsidRDefault="00CA74AB" w:rsidP="00D94975">
      <w:pPr>
        <w:spacing w:after="0" w:line="240" w:lineRule="auto"/>
      </w:pPr>
      <w:r>
        <w:separator/>
      </w:r>
    </w:p>
  </w:endnote>
  <w:endnote w:type="continuationSeparator" w:id="0">
    <w:p w:rsidR="00CA74AB" w:rsidRDefault="00CA74AB" w:rsidP="00D9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4AB" w:rsidRDefault="00CA74AB" w:rsidP="00D94975">
      <w:pPr>
        <w:spacing w:after="0" w:line="240" w:lineRule="auto"/>
      </w:pPr>
      <w:r>
        <w:separator/>
      </w:r>
    </w:p>
  </w:footnote>
  <w:footnote w:type="continuationSeparator" w:id="0">
    <w:p w:rsidR="00CA74AB" w:rsidRDefault="00CA74AB" w:rsidP="00D949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4pt;height:64pt" o:bullet="t">
        <v:imagedata r:id="rId1" o:title="artE17A"/>
      </v:shape>
    </w:pict>
  </w:numPicBullet>
  <w:abstractNum w:abstractNumId="0">
    <w:nsid w:val="051474DF"/>
    <w:multiLevelType w:val="hybridMultilevel"/>
    <w:tmpl w:val="E1E47EE8"/>
    <w:lvl w:ilvl="0" w:tplc="21DA22A0">
      <w:start w:val="1"/>
      <w:numFmt w:val="bullet"/>
      <w:lvlText w:val=""/>
      <w:lvlPicBulletId w:val="0"/>
      <w:lvlJc w:val="left"/>
      <w:pPr>
        <w:tabs>
          <w:tab w:val="num" w:pos="720"/>
        </w:tabs>
        <w:ind w:left="720" w:hanging="360"/>
      </w:pPr>
      <w:rPr>
        <w:rFonts w:ascii="Symbol" w:hAnsi="Symbol" w:hint="default"/>
      </w:rPr>
    </w:lvl>
    <w:lvl w:ilvl="1" w:tplc="A1DE3CDE" w:tentative="1">
      <w:start w:val="1"/>
      <w:numFmt w:val="bullet"/>
      <w:lvlText w:val=""/>
      <w:lvlPicBulletId w:val="0"/>
      <w:lvlJc w:val="left"/>
      <w:pPr>
        <w:tabs>
          <w:tab w:val="num" w:pos="1440"/>
        </w:tabs>
        <w:ind w:left="1440" w:hanging="360"/>
      </w:pPr>
      <w:rPr>
        <w:rFonts w:ascii="Symbol" w:hAnsi="Symbol" w:hint="default"/>
      </w:rPr>
    </w:lvl>
    <w:lvl w:ilvl="2" w:tplc="7C2872F2" w:tentative="1">
      <w:start w:val="1"/>
      <w:numFmt w:val="bullet"/>
      <w:lvlText w:val=""/>
      <w:lvlPicBulletId w:val="0"/>
      <w:lvlJc w:val="left"/>
      <w:pPr>
        <w:tabs>
          <w:tab w:val="num" w:pos="2160"/>
        </w:tabs>
        <w:ind w:left="2160" w:hanging="360"/>
      </w:pPr>
      <w:rPr>
        <w:rFonts w:ascii="Symbol" w:hAnsi="Symbol" w:hint="default"/>
      </w:rPr>
    </w:lvl>
    <w:lvl w:ilvl="3" w:tplc="2376CDE2" w:tentative="1">
      <w:start w:val="1"/>
      <w:numFmt w:val="bullet"/>
      <w:lvlText w:val=""/>
      <w:lvlPicBulletId w:val="0"/>
      <w:lvlJc w:val="left"/>
      <w:pPr>
        <w:tabs>
          <w:tab w:val="num" w:pos="2880"/>
        </w:tabs>
        <w:ind w:left="2880" w:hanging="360"/>
      </w:pPr>
      <w:rPr>
        <w:rFonts w:ascii="Symbol" w:hAnsi="Symbol" w:hint="default"/>
      </w:rPr>
    </w:lvl>
    <w:lvl w:ilvl="4" w:tplc="0E3C92DC" w:tentative="1">
      <w:start w:val="1"/>
      <w:numFmt w:val="bullet"/>
      <w:lvlText w:val=""/>
      <w:lvlPicBulletId w:val="0"/>
      <w:lvlJc w:val="left"/>
      <w:pPr>
        <w:tabs>
          <w:tab w:val="num" w:pos="3600"/>
        </w:tabs>
        <w:ind w:left="3600" w:hanging="360"/>
      </w:pPr>
      <w:rPr>
        <w:rFonts w:ascii="Symbol" w:hAnsi="Symbol" w:hint="default"/>
      </w:rPr>
    </w:lvl>
    <w:lvl w:ilvl="5" w:tplc="92C4E286" w:tentative="1">
      <w:start w:val="1"/>
      <w:numFmt w:val="bullet"/>
      <w:lvlText w:val=""/>
      <w:lvlPicBulletId w:val="0"/>
      <w:lvlJc w:val="left"/>
      <w:pPr>
        <w:tabs>
          <w:tab w:val="num" w:pos="4320"/>
        </w:tabs>
        <w:ind w:left="4320" w:hanging="360"/>
      </w:pPr>
      <w:rPr>
        <w:rFonts w:ascii="Symbol" w:hAnsi="Symbol" w:hint="default"/>
      </w:rPr>
    </w:lvl>
    <w:lvl w:ilvl="6" w:tplc="BE289B90" w:tentative="1">
      <w:start w:val="1"/>
      <w:numFmt w:val="bullet"/>
      <w:lvlText w:val=""/>
      <w:lvlPicBulletId w:val="0"/>
      <w:lvlJc w:val="left"/>
      <w:pPr>
        <w:tabs>
          <w:tab w:val="num" w:pos="5040"/>
        </w:tabs>
        <w:ind w:left="5040" w:hanging="360"/>
      </w:pPr>
      <w:rPr>
        <w:rFonts w:ascii="Symbol" w:hAnsi="Symbol" w:hint="default"/>
      </w:rPr>
    </w:lvl>
    <w:lvl w:ilvl="7" w:tplc="7CDA2328" w:tentative="1">
      <w:start w:val="1"/>
      <w:numFmt w:val="bullet"/>
      <w:lvlText w:val=""/>
      <w:lvlPicBulletId w:val="0"/>
      <w:lvlJc w:val="left"/>
      <w:pPr>
        <w:tabs>
          <w:tab w:val="num" w:pos="5760"/>
        </w:tabs>
        <w:ind w:left="5760" w:hanging="360"/>
      </w:pPr>
      <w:rPr>
        <w:rFonts w:ascii="Symbol" w:hAnsi="Symbol" w:hint="default"/>
      </w:rPr>
    </w:lvl>
    <w:lvl w:ilvl="8" w:tplc="03401012"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0748099A"/>
    <w:multiLevelType w:val="hybridMultilevel"/>
    <w:tmpl w:val="FE886B40"/>
    <w:lvl w:ilvl="0" w:tplc="0B80845C">
      <w:start w:val="1"/>
      <w:numFmt w:val="bullet"/>
      <w:lvlText w:val=""/>
      <w:lvlPicBulletId w:val="0"/>
      <w:lvlJc w:val="left"/>
      <w:pPr>
        <w:tabs>
          <w:tab w:val="num" w:pos="720"/>
        </w:tabs>
        <w:ind w:left="720" w:hanging="360"/>
      </w:pPr>
      <w:rPr>
        <w:rFonts w:ascii="Symbol" w:hAnsi="Symbol" w:hint="default"/>
      </w:rPr>
    </w:lvl>
    <w:lvl w:ilvl="1" w:tplc="3EA0D8BE" w:tentative="1">
      <w:start w:val="1"/>
      <w:numFmt w:val="bullet"/>
      <w:lvlText w:val=""/>
      <w:lvlPicBulletId w:val="0"/>
      <w:lvlJc w:val="left"/>
      <w:pPr>
        <w:tabs>
          <w:tab w:val="num" w:pos="1440"/>
        </w:tabs>
        <w:ind w:left="1440" w:hanging="360"/>
      </w:pPr>
      <w:rPr>
        <w:rFonts w:ascii="Symbol" w:hAnsi="Symbol" w:hint="default"/>
      </w:rPr>
    </w:lvl>
    <w:lvl w:ilvl="2" w:tplc="A15CB930" w:tentative="1">
      <w:start w:val="1"/>
      <w:numFmt w:val="bullet"/>
      <w:lvlText w:val=""/>
      <w:lvlPicBulletId w:val="0"/>
      <w:lvlJc w:val="left"/>
      <w:pPr>
        <w:tabs>
          <w:tab w:val="num" w:pos="2160"/>
        </w:tabs>
        <w:ind w:left="2160" w:hanging="360"/>
      </w:pPr>
      <w:rPr>
        <w:rFonts w:ascii="Symbol" w:hAnsi="Symbol" w:hint="default"/>
      </w:rPr>
    </w:lvl>
    <w:lvl w:ilvl="3" w:tplc="DBE0E332" w:tentative="1">
      <w:start w:val="1"/>
      <w:numFmt w:val="bullet"/>
      <w:lvlText w:val=""/>
      <w:lvlPicBulletId w:val="0"/>
      <w:lvlJc w:val="left"/>
      <w:pPr>
        <w:tabs>
          <w:tab w:val="num" w:pos="2880"/>
        </w:tabs>
        <w:ind w:left="2880" w:hanging="360"/>
      </w:pPr>
      <w:rPr>
        <w:rFonts w:ascii="Symbol" w:hAnsi="Symbol" w:hint="default"/>
      </w:rPr>
    </w:lvl>
    <w:lvl w:ilvl="4" w:tplc="98D4949A" w:tentative="1">
      <w:start w:val="1"/>
      <w:numFmt w:val="bullet"/>
      <w:lvlText w:val=""/>
      <w:lvlPicBulletId w:val="0"/>
      <w:lvlJc w:val="left"/>
      <w:pPr>
        <w:tabs>
          <w:tab w:val="num" w:pos="3600"/>
        </w:tabs>
        <w:ind w:left="3600" w:hanging="360"/>
      </w:pPr>
      <w:rPr>
        <w:rFonts w:ascii="Symbol" w:hAnsi="Symbol" w:hint="default"/>
      </w:rPr>
    </w:lvl>
    <w:lvl w:ilvl="5" w:tplc="72AE09F6" w:tentative="1">
      <w:start w:val="1"/>
      <w:numFmt w:val="bullet"/>
      <w:lvlText w:val=""/>
      <w:lvlPicBulletId w:val="0"/>
      <w:lvlJc w:val="left"/>
      <w:pPr>
        <w:tabs>
          <w:tab w:val="num" w:pos="4320"/>
        </w:tabs>
        <w:ind w:left="4320" w:hanging="360"/>
      </w:pPr>
      <w:rPr>
        <w:rFonts w:ascii="Symbol" w:hAnsi="Symbol" w:hint="default"/>
      </w:rPr>
    </w:lvl>
    <w:lvl w:ilvl="6" w:tplc="7E482602" w:tentative="1">
      <w:start w:val="1"/>
      <w:numFmt w:val="bullet"/>
      <w:lvlText w:val=""/>
      <w:lvlPicBulletId w:val="0"/>
      <w:lvlJc w:val="left"/>
      <w:pPr>
        <w:tabs>
          <w:tab w:val="num" w:pos="5040"/>
        </w:tabs>
        <w:ind w:left="5040" w:hanging="360"/>
      </w:pPr>
      <w:rPr>
        <w:rFonts w:ascii="Symbol" w:hAnsi="Symbol" w:hint="default"/>
      </w:rPr>
    </w:lvl>
    <w:lvl w:ilvl="7" w:tplc="8BA234D4" w:tentative="1">
      <w:start w:val="1"/>
      <w:numFmt w:val="bullet"/>
      <w:lvlText w:val=""/>
      <w:lvlPicBulletId w:val="0"/>
      <w:lvlJc w:val="left"/>
      <w:pPr>
        <w:tabs>
          <w:tab w:val="num" w:pos="5760"/>
        </w:tabs>
        <w:ind w:left="5760" w:hanging="360"/>
      </w:pPr>
      <w:rPr>
        <w:rFonts w:ascii="Symbol" w:hAnsi="Symbol" w:hint="default"/>
      </w:rPr>
    </w:lvl>
    <w:lvl w:ilvl="8" w:tplc="105849FC"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1D445FB2"/>
    <w:multiLevelType w:val="hybridMultilevel"/>
    <w:tmpl w:val="ED28DD94"/>
    <w:lvl w:ilvl="0" w:tplc="23A4CBAA">
      <w:start w:val="1"/>
      <w:numFmt w:val="bullet"/>
      <w:lvlText w:val=""/>
      <w:lvlPicBulletId w:val="0"/>
      <w:lvlJc w:val="left"/>
      <w:pPr>
        <w:tabs>
          <w:tab w:val="num" w:pos="720"/>
        </w:tabs>
        <w:ind w:left="720" w:hanging="360"/>
      </w:pPr>
      <w:rPr>
        <w:rFonts w:ascii="Symbol" w:hAnsi="Symbol" w:hint="default"/>
      </w:rPr>
    </w:lvl>
    <w:lvl w:ilvl="1" w:tplc="EB188B08" w:tentative="1">
      <w:start w:val="1"/>
      <w:numFmt w:val="bullet"/>
      <w:lvlText w:val=""/>
      <w:lvlPicBulletId w:val="0"/>
      <w:lvlJc w:val="left"/>
      <w:pPr>
        <w:tabs>
          <w:tab w:val="num" w:pos="1440"/>
        </w:tabs>
        <w:ind w:left="1440" w:hanging="360"/>
      </w:pPr>
      <w:rPr>
        <w:rFonts w:ascii="Symbol" w:hAnsi="Symbol" w:hint="default"/>
      </w:rPr>
    </w:lvl>
    <w:lvl w:ilvl="2" w:tplc="2A403776" w:tentative="1">
      <w:start w:val="1"/>
      <w:numFmt w:val="bullet"/>
      <w:lvlText w:val=""/>
      <w:lvlPicBulletId w:val="0"/>
      <w:lvlJc w:val="left"/>
      <w:pPr>
        <w:tabs>
          <w:tab w:val="num" w:pos="2160"/>
        </w:tabs>
        <w:ind w:left="2160" w:hanging="360"/>
      </w:pPr>
      <w:rPr>
        <w:rFonts w:ascii="Symbol" w:hAnsi="Symbol" w:hint="default"/>
      </w:rPr>
    </w:lvl>
    <w:lvl w:ilvl="3" w:tplc="1938D132" w:tentative="1">
      <w:start w:val="1"/>
      <w:numFmt w:val="bullet"/>
      <w:lvlText w:val=""/>
      <w:lvlPicBulletId w:val="0"/>
      <w:lvlJc w:val="left"/>
      <w:pPr>
        <w:tabs>
          <w:tab w:val="num" w:pos="2880"/>
        </w:tabs>
        <w:ind w:left="2880" w:hanging="360"/>
      </w:pPr>
      <w:rPr>
        <w:rFonts w:ascii="Symbol" w:hAnsi="Symbol" w:hint="default"/>
      </w:rPr>
    </w:lvl>
    <w:lvl w:ilvl="4" w:tplc="01EC0512" w:tentative="1">
      <w:start w:val="1"/>
      <w:numFmt w:val="bullet"/>
      <w:lvlText w:val=""/>
      <w:lvlPicBulletId w:val="0"/>
      <w:lvlJc w:val="left"/>
      <w:pPr>
        <w:tabs>
          <w:tab w:val="num" w:pos="3600"/>
        </w:tabs>
        <w:ind w:left="3600" w:hanging="360"/>
      </w:pPr>
      <w:rPr>
        <w:rFonts w:ascii="Symbol" w:hAnsi="Symbol" w:hint="default"/>
      </w:rPr>
    </w:lvl>
    <w:lvl w:ilvl="5" w:tplc="D7D487B8" w:tentative="1">
      <w:start w:val="1"/>
      <w:numFmt w:val="bullet"/>
      <w:lvlText w:val=""/>
      <w:lvlPicBulletId w:val="0"/>
      <w:lvlJc w:val="left"/>
      <w:pPr>
        <w:tabs>
          <w:tab w:val="num" w:pos="4320"/>
        </w:tabs>
        <w:ind w:left="4320" w:hanging="360"/>
      </w:pPr>
      <w:rPr>
        <w:rFonts w:ascii="Symbol" w:hAnsi="Symbol" w:hint="default"/>
      </w:rPr>
    </w:lvl>
    <w:lvl w:ilvl="6" w:tplc="15A48082" w:tentative="1">
      <w:start w:val="1"/>
      <w:numFmt w:val="bullet"/>
      <w:lvlText w:val=""/>
      <w:lvlPicBulletId w:val="0"/>
      <w:lvlJc w:val="left"/>
      <w:pPr>
        <w:tabs>
          <w:tab w:val="num" w:pos="5040"/>
        </w:tabs>
        <w:ind w:left="5040" w:hanging="360"/>
      </w:pPr>
      <w:rPr>
        <w:rFonts w:ascii="Symbol" w:hAnsi="Symbol" w:hint="default"/>
      </w:rPr>
    </w:lvl>
    <w:lvl w:ilvl="7" w:tplc="7C4A9BC6" w:tentative="1">
      <w:start w:val="1"/>
      <w:numFmt w:val="bullet"/>
      <w:lvlText w:val=""/>
      <w:lvlPicBulletId w:val="0"/>
      <w:lvlJc w:val="left"/>
      <w:pPr>
        <w:tabs>
          <w:tab w:val="num" w:pos="5760"/>
        </w:tabs>
        <w:ind w:left="5760" w:hanging="360"/>
      </w:pPr>
      <w:rPr>
        <w:rFonts w:ascii="Symbol" w:hAnsi="Symbol" w:hint="default"/>
      </w:rPr>
    </w:lvl>
    <w:lvl w:ilvl="8" w:tplc="659A4964"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35372F11"/>
    <w:multiLevelType w:val="hybridMultilevel"/>
    <w:tmpl w:val="9B78E09C"/>
    <w:lvl w:ilvl="0" w:tplc="66BEFA74">
      <w:start w:val="1"/>
      <w:numFmt w:val="bullet"/>
      <w:lvlText w:val=""/>
      <w:lvlPicBulletId w:val="0"/>
      <w:lvlJc w:val="left"/>
      <w:pPr>
        <w:tabs>
          <w:tab w:val="num" w:pos="720"/>
        </w:tabs>
        <w:ind w:left="720" w:hanging="360"/>
      </w:pPr>
      <w:rPr>
        <w:rFonts w:ascii="Symbol" w:hAnsi="Symbol" w:hint="default"/>
      </w:rPr>
    </w:lvl>
    <w:lvl w:ilvl="1" w:tplc="E84E8B8C" w:tentative="1">
      <w:start w:val="1"/>
      <w:numFmt w:val="bullet"/>
      <w:lvlText w:val=""/>
      <w:lvlPicBulletId w:val="0"/>
      <w:lvlJc w:val="left"/>
      <w:pPr>
        <w:tabs>
          <w:tab w:val="num" w:pos="1440"/>
        </w:tabs>
        <w:ind w:left="1440" w:hanging="360"/>
      </w:pPr>
      <w:rPr>
        <w:rFonts w:ascii="Symbol" w:hAnsi="Symbol" w:hint="default"/>
      </w:rPr>
    </w:lvl>
    <w:lvl w:ilvl="2" w:tplc="FB5A686E" w:tentative="1">
      <w:start w:val="1"/>
      <w:numFmt w:val="bullet"/>
      <w:lvlText w:val=""/>
      <w:lvlPicBulletId w:val="0"/>
      <w:lvlJc w:val="left"/>
      <w:pPr>
        <w:tabs>
          <w:tab w:val="num" w:pos="2160"/>
        </w:tabs>
        <w:ind w:left="2160" w:hanging="360"/>
      </w:pPr>
      <w:rPr>
        <w:rFonts w:ascii="Symbol" w:hAnsi="Symbol" w:hint="default"/>
      </w:rPr>
    </w:lvl>
    <w:lvl w:ilvl="3" w:tplc="9ED600F2" w:tentative="1">
      <w:start w:val="1"/>
      <w:numFmt w:val="bullet"/>
      <w:lvlText w:val=""/>
      <w:lvlPicBulletId w:val="0"/>
      <w:lvlJc w:val="left"/>
      <w:pPr>
        <w:tabs>
          <w:tab w:val="num" w:pos="2880"/>
        </w:tabs>
        <w:ind w:left="2880" w:hanging="360"/>
      </w:pPr>
      <w:rPr>
        <w:rFonts w:ascii="Symbol" w:hAnsi="Symbol" w:hint="default"/>
      </w:rPr>
    </w:lvl>
    <w:lvl w:ilvl="4" w:tplc="C574A62E" w:tentative="1">
      <w:start w:val="1"/>
      <w:numFmt w:val="bullet"/>
      <w:lvlText w:val=""/>
      <w:lvlPicBulletId w:val="0"/>
      <w:lvlJc w:val="left"/>
      <w:pPr>
        <w:tabs>
          <w:tab w:val="num" w:pos="3600"/>
        </w:tabs>
        <w:ind w:left="3600" w:hanging="360"/>
      </w:pPr>
      <w:rPr>
        <w:rFonts w:ascii="Symbol" w:hAnsi="Symbol" w:hint="default"/>
      </w:rPr>
    </w:lvl>
    <w:lvl w:ilvl="5" w:tplc="A95EFB24" w:tentative="1">
      <w:start w:val="1"/>
      <w:numFmt w:val="bullet"/>
      <w:lvlText w:val=""/>
      <w:lvlPicBulletId w:val="0"/>
      <w:lvlJc w:val="left"/>
      <w:pPr>
        <w:tabs>
          <w:tab w:val="num" w:pos="4320"/>
        </w:tabs>
        <w:ind w:left="4320" w:hanging="360"/>
      </w:pPr>
      <w:rPr>
        <w:rFonts w:ascii="Symbol" w:hAnsi="Symbol" w:hint="default"/>
      </w:rPr>
    </w:lvl>
    <w:lvl w:ilvl="6" w:tplc="5DF4CF04" w:tentative="1">
      <w:start w:val="1"/>
      <w:numFmt w:val="bullet"/>
      <w:lvlText w:val=""/>
      <w:lvlPicBulletId w:val="0"/>
      <w:lvlJc w:val="left"/>
      <w:pPr>
        <w:tabs>
          <w:tab w:val="num" w:pos="5040"/>
        </w:tabs>
        <w:ind w:left="5040" w:hanging="360"/>
      </w:pPr>
      <w:rPr>
        <w:rFonts w:ascii="Symbol" w:hAnsi="Symbol" w:hint="default"/>
      </w:rPr>
    </w:lvl>
    <w:lvl w:ilvl="7" w:tplc="7E4C98B8" w:tentative="1">
      <w:start w:val="1"/>
      <w:numFmt w:val="bullet"/>
      <w:lvlText w:val=""/>
      <w:lvlPicBulletId w:val="0"/>
      <w:lvlJc w:val="left"/>
      <w:pPr>
        <w:tabs>
          <w:tab w:val="num" w:pos="5760"/>
        </w:tabs>
        <w:ind w:left="5760" w:hanging="360"/>
      </w:pPr>
      <w:rPr>
        <w:rFonts w:ascii="Symbol" w:hAnsi="Symbol" w:hint="default"/>
      </w:rPr>
    </w:lvl>
    <w:lvl w:ilvl="8" w:tplc="340283B2"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36AB70E1"/>
    <w:multiLevelType w:val="hybridMultilevel"/>
    <w:tmpl w:val="7A0E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DD6EB2"/>
    <w:multiLevelType w:val="hybridMultilevel"/>
    <w:tmpl w:val="DB68CD80"/>
    <w:lvl w:ilvl="0" w:tplc="550CFE38">
      <w:start w:val="1"/>
      <w:numFmt w:val="bullet"/>
      <w:lvlText w:val=""/>
      <w:lvlPicBulletId w:val="0"/>
      <w:lvlJc w:val="left"/>
      <w:pPr>
        <w:tabs>
          <w:tab w:val="num" w:pos="720"/>
        </w:tabs>
        <w:ind w:left="720" w:hanging="360"/>
      </w:pPr>
      <w:rPr>
        <w:rFonts w:ascii="Symbol" w:hAnsi="Symbol" w:hint="default"/>
      </w:rPr>
    </w:lvl>
    <w:lvl w:ilvl="1" w:tplc="41C20D12" w:tentative="1">
      <w:start w:val="1"/>
      <w:numFmt w:val="bullet"/>
      <w:lvlText w:val=""/>
      <w:lvlPicBulletId w:val="0"/>
      <w:lvlJc w:val="left"/>
      <w:pPr>
        <w:tabs>
          <w:tab w:val="num" w:pos="1440"/>
        </w:tabs>
        <w:ind w:left="1440" w:hanging="360"/>
      </w:pPr>
      <w:rPr>
        <w:rFonts w:ascii="Symbol" w:hAnsi="Symbol" w:hint="default"/>
      </w:rPr>
    </w:lvl>
    <w:lvl w:ilvl="2" w:tplc="C63C78D6" w:tentative="1">
      <w:start w:val="1"/>
      <w:numFmt w:val="bullet"/>
      <w:lvlText w:val=""/>
      <w:lvlPicBulletId w:val="0"/>
      <w:lvlJc w:val="left"/>
      <w:pPr>
        <w:tabs>
          <w:tab w:val="num" w:pos="2160"/>
        </w:tabs>
        <w:ind w:left="2160" w:hanging="360"/>
      </w:pPr>
      <w:rPr>
        <w:rFonts w:ascii="Symbol" w:hAnsi="Symbol" w:hint="default"/>
      </w:rPr>
    </w:lvl>
    <w:lvl w:ilvl="3" w:tplc="2A42AD9E" w:tentative="1">
      <w:start w:val="1"/>
      <w:numFmt w:val="bullet"/>
      <w:lvlText w:val=""/>
      <w:lvlPicBulletId w:val="0"/>
      <w:lvlJc w:val="left"/>
      <w:pPr>
        <w:tabs>
          <w:tab w:val="num" w:pos="2880"/>
        </w:tabs>
        <w:ind w:left="2880" w:hanging="360"/>
      </w:pPr>
      <w:rPr>
        <w:rFonts w:ascii="Symbol" w:hAnsi="Symbol" w:hint="default"/>
      </w:rPr>
    </w:lvl>
    <w:lvl w:ilvl="4" w:tplc="201667DC" w:tentative="1">
      <w:start w:val="1"/>
      <w:numFmt w:val="bullet"/>
      <w:lvlText w:val=""/>
      <w:lvlPicBulletId w:val="0"/>
      <w:lvlJc w:val="left"/>
      <w:pPr>
        <w:tabs>
          <w:tab w:val="num" w:pos="3600"/>
        </w:tabs>
        <w:ind w:left="3600" w:hanging="360"/>
      </w:pPr>
      <w:rPr>
        <w:rFonts w:ascii="Symbol" w:hAnsi="Symbol" w:hint="default"/>
      </w:rPr>
    </w:lvl>
    <w:lvl w:ilvl="5" w:tplc="F1B6545E" w:tentative="1">
      <w:start w:val="1"/>
      <w:numFmt w:val="bullet"/>
      <w:lvlText w:val=""/>
      <w:lvlPicBulletId w:val="0"/>
      <w:lvlJc w:val="left"/>
      <w:pPr>
        <w:tabs>
          <w:tab w:val="num" w:pos="4320"/>
        </w:tabs>
        <w:ind w:left="4320" w:hanging="360"/>
      </w:pPr>
      <w:rPr>
        <w:rFonts w:ascii="Symbol" w:hAnsi="Symbol" w:hint="default"/>
      </w:rPr>
    </w:lvl>
    <w:lvl w:ilvl="6" w:tplc="FA52CA28" w:tentative="1">
      <w:start w:val="1"/>
      <w:numFmt w:val="bullet"/>
      <w:lvlText w:val=""/>
      <w:lvlPicBulletId w:val="0"/>
      <w:lvlJc w:val="left"/>
      <w:pPr>
        <w:tabs>
          <w:tab w:val="num" w:pos="5040"/>
        </w:tabs>
        <w:ind w:left="5040" w:hanging="360"/>
      </w:pPr>
      <w:rPr>
        <w:rFonts w:ascii="Symbol" w:hAnsi="Symbol" w:hint="default"/>
      </w:rPr>
    </w:lvl>
    <w:lvl w:ilvl="7" w:tplc="F0962CBA" w:tentative="1">
      <w:start w:val="1"/>
      <w:numFmt w:val="bullet"/>
      <w:lvlText w:val=""/>
      <w:lvlPicBulletId w:val="0"/>
      <w:lvlJc w:val="left"/>
      <w:pPr>
        <w:tabs>
          <w:tab w:val="num" w:pos="5760"/>
        </w:tabs>
        <w:ind w:left="5760" w:hanging="360"/>
      </w:pPr>
      <w:rPr>
        <w:rFonts w:ascii="Symbol" w:hAnsi="Symbol" w:hint="default"/>
      </w:rPr>
    </w:lvl>
    <w:lvl w:ilvl="8" w:tplc="27EE2B3A"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50936200"/>
    <w:multiLevelType w:val="hybridMultilevel"/>
    <w:tmpl w:val="B4FEFFC2"/>
    <w:lvl w:ilvl="0" w:tplc="7F54206E">
      <w:start w:val="1"/>
      <w:numFmt w:val="bullet"/>
      <w:lvlText w:val=""/>
      <w:lvlPicBulletId w:val="0"/>
      <w:lvlJc w:val="left"/>
      <w:pPr>
        <w:tabs>
          <w:tab w:val="num" w:pos="720"/>
        </w:tabs>
        <w:ind w:left="720" w:hanging="360"/>
      </w:pPr>
      <w:rPr>
        <w:rFonts w:ascii="Symbol" w:hAnsi="Symbol" w:hint="default"/>
      </w:rPr>
    </w:lvl>
    <w:lvl w:ilvl="1" w:tplc="94863CBC" w:tentative="1">
      <w:start w:val="1"/>
      <w:numFmt w:val="bullet"/>
      <w:lvlText w:val=""/>
      <w:lvlPicBulletId w:val="0"/>
      <w:lvlJc w:val="left"/>
      <w:pPr>
        <w:tabs>
          <w:tab w:val="num" w:pos="1440"/>
        </w:tabs>
        <w:ind w:left="1440" w:hanging="360"/>
      </w:pPr>
      <w:rPr>
        <w:rFonts w:ascii="Symbol" w:hAnsi="Symbol" w:hint="default"/>
      </w:rPr>
    </w:lvl>
    <w:lvl w:ilvl="2" w:tplc="612E77BA" w:tentative="1">
      <w:start w:val="1"/>
      <w:numFmt w:val="bullet"/>
      <w:lvlText w:val=""/>
      <w:lvlPicBulletId w:val="0"/>
      <w:lvlJc w:val="left"/>
      <w:pPr>
        <w:tabs>
          <w:tab w:val="num" w:pos="2160"/>
        </w:tabs>
        <w:ind w:left="2160" w:hanging="360"/>
      </w:pPr>
      <w:rPr>
        <w:rFonts w:ascii="Symbol" w:hAnsi="Symbol" w:hint="default"/>
      </w:rPr>
    </w:lvl>
    <w:lvl w:ilvl="3" w:tplc="8E10A820" w:tentative="1">
      <w:start w:val="1"/>
      <w:numFmt w:val="bullet"/>
      <w:lvlText w:val=""/>
      <w:lvlPicBulletId w:val="0"/>
      <w:lvlJc w:val="left"/>
      <w:pPr>
        <w:tabs>
          <w:tab w:val="num" w:pos="2880"/>
        </w:tabs>
        <w:ind w:left="2880" w:hanging="360"/>
      </w:pPr>
      <w:rPr>
        <w:rFonts w:ascii="Symbol" w:hAnsi="Symbol" w:hint="default"/>
      </w:rPr>
    </w:lvl>
    <w:lvl w:ilvl="4" w:tplc="3FFE7E4A" w:tentative="1">
      <w:start w:val="1"/>
      <w:numFmt w:val="bullet"/>
      <w:lvlText w:val=""/>
      <w:lvlPicBulletId w:val="0"/>
      <w:lvlJc w:val="left"/>
      <w:pPr>
        <w:tabs>
          <w:tab w:val="num" w:pos="3600"/>
        </w:tabs>
        <w:ind w:left="3600" w:hanging="360"/>
      </w:pPr>
      <w:rPr>
        <w:rFonts w:ascii="Symbol" w:hAnsi="Symbol" w:hint="default"/>
      </w:rPr>
    </w:lvl>
    <w:lvl w:ilvl="5" w:tplc="77CC5012" w:tentative="1">
      <w:start w:val="1"/>
      <w:numFmt w:val="bullet"/>
      <w:lvlText w:val=""/>
      <w:lvlPicBulletId w:val="0"/>
      <w:lvlJc w:val="left"/>
      <w:pPr>
        <w:tabs>
          <w:tab w:val="num" w:pos="4320"/>
        </w:tabs>
        <w:ind w:left="4320" w:hanging="360"/>
      </w:pPr>
      <w:rPr>
        <w:rFonts w:ascii="Symbol" w:hAnsi="Symbol" w:hint="default"/>
      </w:rPr>
    </w:lvl>
    <w:lvl w:ilvl="6" w:tplc="33584928" w:tentative="1">
      <w:start w:val="1"/>
      <w:numFmt w:val="bullet"/>
      <w:lvlText w:val=""/>
      <w:lvlPicBulletId w:val="0"/>
      <w:lvlJc w:val="left"/>
      <w:pPr>
        <w:tabs>
          <w:tab w:val="num" w:pos="5040"/>
        </w:tabs>
        <w:ind w:left="5040" w:hanging="360"/>
      </w:pPr>
      <w:rPr>
        <w:rFonts w:ascii="Symbol" w:hAnsi="Symbol" w:hint="default"/>
      </w:rPr>
    </w:lvl>
    <w:lvl w:ilvl="7" w:tplc="CFAE072C" w:tentative="1">
      <w:start w:val="1"/>
      <w:numFmt w:val="bullet"/>
      <w:lvlText w:val=""/>
      <w:lvlPicBulletId w:val="0"/>
      <w:lvlJc w:val="left"/>
      <w:pPr>
        <w:tabs>
          <w:tab w:val="num" w:pos="5760"/>
        </w:tabs>
        <w:ind w:left="5760" w:hanging="360"/>
      </w:pPr>
      <w:rPr>
        <w:rFonts w:ascii="Symbol" w:hAnsi="Symbol" w:hint="default"/>
      </w:rPr>
    </w:lvl>
    <w:lvl w:ilvl="8" w:tplc="7458CFCA"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53407B32"/>
    <w:multiLevelType w:val="hybridMultilevel"/>
    <w:tmpl w:val="EFDEDDEE"/>
    <w:lvl w:ilvl="0" w:tplc="A524DFC4">
      <w:start w:val="1"/>
      <w:numFmt w:val="bullet"/>
      <w:lvlText w:val=""/>
      <w:lvlPicBulletId w:val="0"/>
      <w:lvlJc w:val="left"/>
      <w:pPr>
        <w:tabs>
          <w:tab w:val="num" w:pos="720"/>
        </w:tabs>
        <w:ind w:left="720" w:hanging="360"/>
      </w:pPr>
      <w:rPr>
        <w:rFonts w:ascii="Symbol" w:hAnsi="Symbol" w:hint="default"/>
      </w:rPr>
    </w:lvl>
    <w:lvl w:ilvl="1" w:tplc="E0547E9A" w:tentative="1">
      <w:start w:val="1"/>
      <w:numFmt w:val="bullet"/>
      <w:lvlText w:val=""/>
      <w:lvlPicBulletId w:val="0"/>
      <w:lvlJc w:val="left"/>
      <w:pPr>
        <w:tabs>
          <w:tab w:val="num" w:pos="1440"/>
        </w:tabs>
        <w:ind w:left="1440" w:hanging="360"/>
      </w:pPr>
      <w:rPr>
        <w:rFonts w:ascii="Symbol" w:hAnsi="Symbol" w:hint="default"/>
      </w:rPr>
    </w:lvl>
    <w:lvl w:ilvl="2" w:tplc="585E7574" w:tentative="1">
      <w:start w:val="1"/>
      <w:numFmt w:val="bullet"/>
      <w:lvlText w:val=""/>
      <w:lvlPicBulletId w:val="0"/>
      <w:lvlJc w:val="left"/>
      <w:pPr>
        <w:tabs>
          <w:tab w:val="num" w:pos="2160"/>
        </w:tabs>
        <w:ind w:left="2160" w:hanging="360"/>
      </w:pPr>
      <w:rPr>
        <w:rFonts w:ascii="Symbol" w:hAnsi="Symbol" w:hint="default"/>
      </w:rPr>
    </w:lvl>
    <w:lvl w:ilvl="3" w:tplc="5046E49E" w:tentative="1">
      <w:start w:val="1"/>
      <w:numFmt w:val="bullet"/>
      <w:lvlText w:val=""/>
      <w:lvlPicBulletId w:val="0"/>
      <w:lvlJc w:val="left"/>
      <w:pPr>
        <w:tabs>
          <w:tab w:val="num" w:pos="2880"/>
        </w:tabs>
        <w:ind w:left="2880" w:hanging="360"/>
      </w:pPr>
      <w:rPr>
        <w:rFonts w:ascii="Symbol" w:hAnsi="Symbol" w:hint="default"/>
      </w:rPr>
    </w:lvl>
    <w:lvl w:ilvl="4" w:tplc="27508EAC" w:tentative="1">
      <w:start w:val="1"/>
      <w:numFmt w:val="bullet"/>
      <w:lvlText w:val=""/>
      <w:lvlPicBulletId w:val="0"/>
      <w:lvlJc w:val="left"/>
      <w:pPr>
        <w:tabs>
          <w:tab w:val="num" w:pos="3600"/>
        </w:tabs>
        <w:ind w:left="3600" w:hanging="360"/>
      </w:pPr>
      <w:rPr>
        <w:rFonts w:ascii="Symbol" w:hAnsi="Symbol" w:hint="default"/>
      </w:rPr>
    </w:lvl>
    <w:lvl w:ilvl="5" w:tplc="F86019EE" w:tentative="1">
      <w:start w:val="1"/>
      <w:numFmt w:val="bullet"/>
      <w:lvlText w:val=""/>
      <w:lvlPicBulletId w:val="0"/>
      <w:lvlJc w:val="left"/>
      <w:pPr>
        <w:tabs>
          <w:tab w:val="num" w:pos="4320"/>
        </w:tabs>
        <w:ind w:left="4320" w:hanging="360"/>
      </w:pPr>
      <w:rPr>
        <w:rFonts w:ascii="Symbol" w:hAnsi="Symbol" w:hint="default"/>
      </w:rPr>
    </w:lvl>
    <w:lvl w:ilvl="6" w:tplc="2630821C" w:tentative="1">
      <w:start w:val="1"/>
      <w:numFmt w:val="bullet"/>
      <w:lvlText w:val=""/>
      <w:lvlPicBulletId w:val="0"/>
      <w:lvlJc w:val="left"/>
      <w:pPr>
        <w:tabs>
          <w:tab w:val="num" w:pos="5040"/>
        </w:tabs>
        <w:ind w:left="5040" w:hanging="360"/>
      </w:pPr>
      <w:rPr>
        <w:rFonts w:ascii="Symbol" w:hAnsi="Symbol" w:hint="default"/>
      </w:rPr>
    </w:lvl>
    <w:lvl w:ilvl="7" w:tplc="05A85C2E" w:tentative="1">
      <w:start w:val="1"/>
      <w:numFmt w:val="bullet"/>
      <w:lvlText w:val=""/>
      <w:lvlPicBulletId w:val="0"/>
      <w:lvlJc w:val="left"/>
      <w:pPr>
        <w:tabs>
          <w:tab w:val="num" w:pos="5760"/>
        </w:tabs>
        <w:ind w:left="5760" w:hanging="360"/>
      </w:pPr>
      <w:rPr>
        <w:rFonts w:ascii="Symbol" w:hAnsi="Symbol" w:hint="default"/>
      </w:rPr>
    </w:lvl>
    <w:lvl w:ilvl="8" w:tplc="D950890A"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54EF2903"/>
    <w:multiLevelType w:val="hybridMultilevel"/>
    <w:tmpl w:val="0B0656F2"/>
    <w:lvl w:ilvl="0" w:tplc="115C7D34">
      <w:start w:val="1"/>
      <w:numFmt w:val="bullet"/>
      <w:lvlText w:val=""/>
      <w:lvlPicBulletId w:val="0"/>
      <w:lvlJc w:val="left"/>
      <w:pPr>
        <w:tabs>
          <w:tab w:val="num" w:pos="720"/>
        </w:tabs>
        <w:ind w:left="720" w:hanging="360"/>
      </w:pPr>
      <w:rPr>
        <w:rFonts w:ascii="Symbol" w:hAnsi="Symbol" w:hint="default"/>
      </w:rPr>
    </w:lvl>
    <w:lvl w:ilvl="1" w:tplc="CEE6FF7C" w:tentative="1">
      <w:start w:val="1"/>
      <w:numFmt w:val="bullet"/>
      <w:lvlText w:val=""/>
      <w:lvlPicBulletId w:val="0"/>
      <w:lvlJc w:val="left"/>
      <w:pPr>
        <w:tabs>
          <w:tab w:val="num" w:pos="1440"/>
        </w:tabs>
        <w:ind w:left="1440" w:hanging="360"/>
      </w:pPr>
      <w:rPr>
        <w:rFonts w:ascii="Symbol" w:hAnsi="Symbol" w:hint="default"/>
      </w:rPr>
    </w:lvl>
    <w:lvl w:ilvl="2" w:tplc="EA8ED8F0" w:tentative="1">
      <w:start w:val="1"/>
      <w:numFmt w:val="bullet"/>
      <w:lvlText w:val=""/>
      <w:lvlPicBulletId w:val="0"/>
      <w:lvlJc w:val="left"/>
      <w:pPr>
        <w:tabs>
          <w:tab w:val="num" w:pos="2160"/>
        </w:tabs>
        <w:ind w:left="2160" w:hanging="360"/>
      </w:pPr>
      <w:rPr>
        <w:rFonts w:ascii="Symbol" w:hAnsi="Symbol" w:hint="default"/>
      </w:rPr>
    </w:lvl>
    <w:lvl w:ilvl="3" w:tplc="0D5012B8" w:tentative="1">
      <w:start w:val="1"/>
      <w:numFmt w:val="bullet"/>
      <w:lvlText w:val=""/>
      <w:lvlPicBulletId w:val="0"/>
      <w:lvlJc w:val="left"/>
      <w:pPr>
        <w:tabs>
          <w:tab w:val="num" w:pos="2880"/>
        </w:tabs>
        <w:ind w:left="2880" w:hanging="360"/>
      </w:pPr>
      <w:rPr>
        <w:rFonts w:ascii="Symbol" w:hAnsi="Symbol" w:hint="default"/>
      </w:rPr>
    </w:lvl>
    <w:lvl w:ilvl="4" w:tplc="825EC07C" w:tentative="1">
      <w:start w:val="1"/>
      <w:numFmt w:val="bullet"/>
      <w:lvlText w:val=""/>
      <w:lvlPicBulletId w:val="0"/>
      <w:lvlJc w:val="left"/>
      <w:pPr>
        <w:tabs>
          <w:tab w:val="num" w:pos="3600"/>
        </w:tabs>
        <w:ind w:left="3600" w:hanging="360"/>
      </w:pPr>
      <w:rPr>
        <w:rFonts w:ascii="Symbol" w:hAnsi="Symbol" w:hint="default"/>
      </w:rPr>
    </w:lvl>
    <w:lvl w:ilvl="5" w:tplc="E24E8D10" w:tentative="1">
      <w:start w:val="1"/>
      <w:numFmt w:val="bullet"/>
      <w:lvlText w:val=""/>
      <w:lvlPicBulletId w:val="0"/>
      <w:lvlJc w:val="left"/>
      <w:pPr>
        <w:tabs>
          <w:tab w:val="num" w:pos="4320"/>
        </w:tabs>
        <w:ind w:left="4320" w:hanging="360"/>
      </w:pPr>
      <w:rPr>
        <w:rFonts w:ascii="Symbol" w:hAnsi="Symbol" w:hint="default"/>
      </w:rPr>
    </w:lvl>
    <w:lvl w:ilvl="6" w:tplc="04881532" w:tentative="1">
      <w:start w:val="1"/>
      <w:numFmt w:val="bullet"/>
      <w:lvlText w:val=""/>
      <w:lvlPicBulletId w:val="0"/>
      <w:lvlJc w:val="left"/>
      <w:pPr>
        <w:tabs>
          <w:tab w:val="num" w:pos="5040"/>
        </w:tabs>
        <w:ind w:left="5040" w:hanging="360"/>
      </w:pPr>
      <w:rPr>
        <w:rFonts w:ascii="Symbol" w:hAnsi="Symbol" w:hint="default"/>
      </w:rPr>
    </w:lvl>
    <w:lvl w:ilvl="7" w:tplc="780CF824" w:tentative="1">
      <w:start w:val="1"/>
      <w:numFmt w:val="bullet"/>
      <w:lvlText w:val=""/>
      <w:lvlPicBulletId w:val="0"/>
      <w:lvlJc w:val="left"/>
      <w:pPr>
        <w:tabs>
          <w:tab w:val="num" w:pos="5760"/>
        </w:tabs>
        <w:ind w:left="5760" w:hanging="360"/>
      </w:pPr>
      <w:rPr>
        <w:rFonts w:ascii="Symbol" w:hAnsi="Symbol" w:hint="default"/>
      </w:rPr>
    </w:lvl>
    <w:lvl w:ilvl="8" w:tplc="1052894A"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570935B1"/>
    <w:multiLevelType w:val="hybridMultilevel"/>
    <w:tmpl w:val="19AAF212"/>
    <w:lvl w:ilvl="0" w:tplc="642445DA">
      <w:start w:val="1"/>
      <w:numFmt w:val="bullet"/>
      <w:lvlText w:val=""/>
      <w:lvlPicBulletId w:val="0"/>
      <w:lvlJc w:val="left"/>
      <w:pPr>
        <w:tabs>
          <w:tab w:val="num" w:pos="720"/>
        </w:tabs>
        <w:ind w:left="720" w:hanging="360"/>
      </w:pPr>
      <w:rPr>
        <w:rFonts w:ascii="Symbol" w:hAnsi="Symbol" w:hint="default"/>
      </w:rPr>
    </w:lvl>
    <w:lvl w:ilvl="1" w:tplc="3D38E8AC" w:tentative="1">
      <w:start w:val="1"/>
      <w:numFmt w:val="bullet"/>
      <w:lvlText w:val=""/>
      <w:lvlPicBulletId w:val="0"/>
      <w:lvlJc w:val="left"/>
      <w:pPr>
        <w:tabs>
          <w:tab w:val="num" w:pos="1440"/>
        </w:tabs>
        <w:ind w:left="1440" w:hanging="360"/>
      </w:pPr>
      <w:rPr>
        <w:rFonts w:ascii="Symbol" w:hAnsi="Symbol" w:hint="default"/>
      </w:rPr>
    </w:lvl>
    <w:lvl w:ilvl="2" w:tplc="D2E8BACA" w:tentative="1">
      <w:start w:val="1"/>
      <w:numFmt w:val="bullet"/>
      <w:lvlText w:val=""/>
      <w:lvlPicBulletId w:val="0"/>
      <w:lvlJc w:val="left"/>
      <w:pPr>
        <w:tabs>
          <w:tab w:val="num" w:pos="2160"/>
        </w:tabs>
        <w:ind w:left="2160" w:hanging="360"/>
      </w:pPr>
      <w:rPr>
        <w:rFonts w:ascii="Symbol" w:hAnsi="Symbol" w:hint="default"/>
      </w:rPr>
    </w:lvl>
    <w:lvl w:ilvl="3" w:tplc="89922024" w:tentative="1">
      <w:start w:val="1"/>
      <w:numFmt w:val="bullet"/>
      <w:lvlText w:val=""/>
      <w:lvlPicBulletId w:val="0"/>
      <w:lvlJc w:val="left"/>
      <w:pPr>
        <w:tabs>
          <w:tab w:val="num" w:pos="2880"/>
        </w:tabs>
        <w:ind w:left="2880" w:hanging="360"/>
      </w:pPr>
      <w:rPr>
        <w:rFonts w:ascii="Symbol" w:hAnsi="Symbol" w:hint="default"/>
      </w:rPr>
    </w:lvl>
    <w:lvl w:ilvl="4" w:tplc="85F0C0DC" w:tentative="1">
      <w:start w:val="1"/>
      <w:numFmt w:val="bullet"/>
      <w:lvlText w:val=""/>
      <w:lvlPicBulletId w:val="0"/>
      <w:lvlJc w:val="left"/>
      <w:pPr>
        <w:tabs>
          <w:tab w:val="num" w:pos="3600"/>
        </w:tabs>
        <w:ind w:left="3600" w:hanging="360"/>
      </w:pPr>
      <w:rPr>
        <w:rFonts w:ascii="Symbol" w:hAnsi="Symbol" w:hint="default"/>
      </w:rPr>
    </w:lvl>
    <w:lvl w:ilvl="5" w:tplc="6FC0ADDC" w:tentative="1">
      <w:start w:val="1"/>
      <w:numFmt w:val="bullet"/>
      <w:lvlText w:val=""/>
      <w:lvlPicBulletId w:val="0"/>
      <w:lvlJc w:val="left"/>
      <w:pPr>
        <w:tabs>
          <w:tab w:val="num" w:pos="4320"/>
        </w:tabs>
        <w:ind w:left="4320" w:hanging="360"/>
      </w:pPr>
      <w:rPr>
        <w:rFonts w:ascii="Symbol" w:hAnsi="Symbol" w:hint="default"/>
      </w:rPr>
    </w:lvl>
    <w:lvl w:ilvl="6" w:tplc="3C981C12" w:tentative="1">
      <w:start w:val="1"/>
      <w:numFmt w:val="bullet"/>
      <w:lvlText w:val=""/>
      <w:lvlPicBulletId w:val="0"/>
      <w:lvlJc w:val="left"/>
      <w:pPr>
        <w:tabs>
          <w:tab w:val="num" w:pos="5040"/>
        </w:tabs>
        <w:ind w:left="5040" w:hanging="360"/>
      </w:pPr>
      <w:rPr>
        <w:rFonts w:ascii="Symbol" w:hAnsi="Symbol" w:hint="default"/>
      </w:rPr>
    </w:lvl>
    <w:lvl w:ilvl="7" w:tplc="4C5E2AC0" w:tentative="1">
      <w:start w:val="1"/>
      <w:numFmt w:val="bullet"/>
      <w:lvlText w:val=""/>
      <w:lvlPicBulletId w:val="0"/>
      <w:lvlJc w:val="left"/>
      <w:pPr>
        <w:tabs>
          <w:tab w:val="num" w:pos="5760"/>
        </w:tabs>
        <w:ind w:left="5760" w:hanging="360"/>
      </w:pPr>
      <w:rPr>
        <w:rFonts w:ascii="Symbol" w:hAnsi="Symbol" w:hint="default"/>
      </w:rPr>
    </w:lvl>
    <w:lvl w:ilvl="8" w:tplc="61B276C8"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793C365B"/>
    <w:multiLevelType w:val="hybridMultilevel"/>
    <w:tmpl w:val="0070285A"/>
    <w:lvl w:ilvl="0" w:tplc="7A405A10">
      <w:start w:val="1"/>
      <w:numFmt w:val="bullet"/>
      <w:lvlText w:val=""/>
      <w:lvlPicBulletId w:val="0"/>
      <w:lvlJc w:val="left"/>
      <w:pPr>
        <w:tabs>
          <w:tab w:val="num" w:pos="720"/>
        </w:tabs>
        <w:ind w:left="720" w:hanging="360"/>
      </w:pPr>
      <w:rPr>
        <w:rFonts w:ascii="Symbol" w:hAnsi="Symbol" w:hint="default"/>
      </w:rPr>
    </w:lvl>
    <w:lvl w:ilvl="1" w:tplc="8C60D592" w:tentative="1">
      <w:start w:val="1"/>
      <w:numFmt w:val="bullet"/>
      <w:lvlText w:val=""/>
      <w:lvlPicBulletId w:val="0"/>
      <w:lvlJc w:val="left"/>
      <w:pPr>
        <w:tabs>
          <w:tab w:val="num" w:pos="1440"/>
        </w:tabs>
        <w:ind w:left="1440" w:hanging="360"/>
      </w:pPr>
      <w:rPr>
        <w:rFonts w:ascii="Symbol" w:hAnsi="Symbol" w:hint="default"/>
      </w:rPr>
    </w:lvl>
    <w:lvl w:ilvl="2" w:tplc="FD08AB8E" w:tentative="1">
      <w:start w:val="1"/>
      <w:numFmt w:val="bullet"/>
      <w:lvlText w:val=""/>
      <w:lvlPicBulletId w:val="0"/>
      <w:lvlJc w:val="left"/>
      <w:pPr>
        <w:tabs>
          <w:tab w:val="num" w:pos="2160"/>
        </w:tabs>
        <w:ind w:left="2160" w:hanging="360"/>
      </w:pPr>
      <w:rPr>
        <w:rFonts w:ascii="Symbol" w:hAnsi="Symbol" w:hint="default"/>
      </w:rPr>
    </w:lvl>
    <w:lvl w:ilvl="3" w:tplc="D9868A20" w:tentative="1">
      <w:start w:val="1"/>
      <w:numFmt w:val="bullet"/>
      <w:lvlText w:val=""/>
      <w:lvlPicBulletId w:val="0"/>
      <w:lvlJc w:val="left"/>
      <w:pPr>
        <w:tabs>
          <w:tab w:val="num" w:pos="2880"/>
        </w:tabs>
        <w:ind w:left="2880" w:hanging="360"/>
      </w:pPr>
      <w:rPr>
        <w:rFonts w:ascii="Symbol" w:hAnsi="Symbol" w:hint="default"/>
      </w:rPr>
    </w:lvl>
    <w:lvl w:ilvl="4" w:tplc="68641C90" w:tentative="1">
      <w:start w:val="1"/>
      <w:numFmt w:val="bullet"/>
      <w:lvlText w:val=""/>
      <w:lvlPicBulletId w:val="0"/>
      <w:lvlJc w:val="left"/>
      <w:pPr>
        <w:tabs>
          <w:tab w:val="num" w:pos="3600"/>
        </w:tabs>
        <w:ind w:left="3600" w:hanging="360"/>
      </w:pPr>
      <w:rPr>
        <w:rFonts w:ascii="Symbol" w:hAnsi="Symbol" w:hint="default"/>
      </w:rPr>
    </w:lvl>
    <w:lvl w:ilvl="5" w:tplc="357C4180" w:tentative="1">
      <w:start w:val="1"/>
      <w:numFmt w:val="bullet"/>
      <w:lvlText w:val=""/>
      <w:lvlPicBulletId w:val="0"/>
      <w:lvlJc w:val="left"/>
      <w:pPr>
        <w:tabs>
          <w:tab w:val="num" w:pos="4320"/>
        </w:tabs>
        <w:ind w:left="4320" w:hanging="360"/>
      </w:pPr>
      <w:rPr>
        <w:rFonts w:ascii="Symbol" w:hAnsi="Symbol" w:hint="default"/>
      </w:rPr>
    </w:lvl>
    <w:lvl w:ilvl="6" w:tplc="4AAAF374" w:tentative="1">
      <w:start w:val="1"/>
      <w:numFmt w:val="bullet"/>
      <w:lvlText w:val=""/>
      <w:lvlPicBulletId w:val="0"/>
      <w:lvlJc w:val="left"/>
      <w:pPr>
        <w:tabs>
          <w:tab w:val="num" w:pos="5040"/>
        </w:tabs>
        <w:ind w:left="5040" w:hanging="360"/>
      </w:pPr>
      <w:rPr>
        <w:rFonts w:ascii="Symbol" w:hAnsi="Symbol" w:hint="default"/>
      </w:rPr>
    </w:lvl>
    <w:lvl w:ilvl="7" w:tplc="382C413A" w:tentative="1">
      <w:start w:val="1"/>
      <w:numFmt w:val="bullet"/>
      <w:lvlText w:val=""/>
      <w:lvlPicBulletId w:val="0"/>
      <w:lvlJc w:val="left"/>
      <w:pPr>
        <w:tabs>
          <w:tab w:val="num" w:pos="5760"/>
        </w:tabs>
        <w:ind w:left="5760" w:hanging="360"/>
      </w:pPr>
      <w:rPr>
        <w:rFonts w:ascii="Symbol" w:hAnsi="Symbol" w:hint="default"/>
      </w:rPr>
    </w:lvl>
    <w:lvl w:ilvl="8" w:tplc="D0B8BB60"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7E136C23"/>
    <w:multiLevelType w:val="hybridMultilevel"/>
    <w:tmpl w:val="505C2F3A"/>
    <w:lvl w:ilvl="0" w:tplc="B84CEE9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9"/>
  </w:num>
  <w:num w:numId="4">
    <w:abstractNumId w:val="8"/>
  </w:num>
  <w:num w:numId="5">
    <w:abstractNumId w:val="10"/>
  </w:num>
  <w:num w:numId="6">
    <w:abstractNumId w:val="0"/>
  </w:num>
  <w:num w:numId="7">
    <w:abstractNumId w:val="2"/>
  </w:num>
  <w:num w:numId="8">
    <w:abstractNumId w:val="5"/>
  </w:num>
  <w:num w:numId="9">
    <w:abstractNumId w:val="7"/>
  </w:num>
  <w:num w:numId="10">
    <w:abstractNumId w:val="6"/>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A9D"/>
    <w:rsid w:val="000122C7"/>
    <w:rsid w:val="00034CC6"/>
    <w:rsid w:val="000605E5"/>
    <w:rsid w:val="000F5648"/>
    <w:rsid w:val="001251D3"/>
    <w:rsid w:val="00141B90"/>
    <w:rsid w:val="00170FE7"/>
    <w:rsid w:val="00180EB9"/>
    <w:rsid w:val="001A55B3"/>
    <w:rsid w:val="00212D81"/>
    <w:rsid w:val="00242E9A"/>
    <w:rsid w:val="00257E28"/>
    <w:rsid w:val="00276677"/>
    <w:rsid w:val="002F1B64"/>
    <w:rsid w:val="003400CF"/>
    <w:rsid w:val="0035509A"/>
    <w:rsid w:val="003B5BBA"/>
    <w:rsid w:val="003E7A9D"/>
    <w:rsid w:val="00403393"/>
    <w:rsid w:val="004039FD"/>
    <w:rsid w:val="00420582"/>
    <w:rsid w:val="00432596"/>
    <w:rsid w:val="00440675"/>
    <w:rsid w:val="00455026"/>
    <w:rsid w:val="004E1DBA"/>
    <w:rsid w:val="004F3D98"/>
    <w:rsid w:val="005231EE"/>
    <w:rsid w:val="00571DEF"/>
    <w:rsid w:val="00575B2F"/>
    <w:rsid w:val="005C3DE2"/>
    <w:rsid w:val="00603BDA"/>
    <w:rsid w:val="00655836"/>
    <w:rsid w:val="00675834"/>
    <w:rsid w:val="00677A15"/>
    <w:rsid w:val="00683ADA"/>
    <w:rsid w:val="00866CB9"/>
    <w:rsid w:val="00917801"/>
    <w:rsid w:val="0093377A"/>
    <w:rsid w:val="00937AB1"/>
    <w:rsid w:val="009D2A63"/>
    <w:rsid w:val="00A5096A"/>
    <w:rsid w:val="00A96301"/>
    <w:rsid w:val="00AA5A0B"/>
    <w:rsid w:val="00B11E51"/>
    <w:rsid w:val="00B22255"/>
    <w:rsid w:val="00B44190"/>
    <w:rsid w:val="00BB6C95"/>
    <w:rsid w:val="00C00573"/>
    <w:rsid w:val="00CA74AB"/>
    <w:rsid w:val="00CF2D93"/>
    <w:rsid w:val="00D04AE7"/>
    <w:rsid w:val="00D65B4D"/>
    <w:rsid w:val="00D94975"/>
    <w:rsid w:val="00DE140A"/>
    <w:rsid w:val="00DE48A0"/>
    <w:rsid w:val="00E450DE"/>
    <w:rsid w:val="00E50782"/>
    <w:rsid w:val="00E6251D"/>
    <w:rsid w:val="00E63B75"/>
    <w:rsid w:val="00E7715B"/>
    <w:rsid w:val="00E9120F"/>
    <w:rsid w:val="00EA2ED6"/>
    <w:rsid w:val="00EA50A2"/>
    <w:rsid w:val="00EB7D90"/>
    <w:rsid w:val="00ED0A6D"/>
    <w:rsid w:val="00F217BA"/>
    <w:rsid w:val="00F60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37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1DEF"/>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571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DEF"/>
    <w:rPr>
      <w:rFonts w:ascii="Tahoma" w:hAnsi="Tahoma" w:cs="Tahoma"/>
      <w:sz w:val="16"/>
      <w:szCs w:val="16"/>
    </w:rPr>
  </w:style>
  <w:style w:type="character" w:customStyle="1" w:styleId="Heading1Char">
    <w:name w:val="Heading 1 Char"/>
    <w:basedOn w:val="DefaultParagraphFont"/>
    <w:link w:val="Heading1"/>
    <w:uiPriority w:val="9"/>
    <w:rsid w:val="0093377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94975"/>
    <w:rPr>
      <w:color w:val="0000FF" w:themeColor="hyperlink"/>
      <w:u w:val="single"/>
    </w:rPr>
  </w:style>
  <w:style w:type="paragraph" w:styleId="Header">
    <w:name w:val="header"/>
    <w:basedOn w:val="Normal"/>
    <w:link w:val="HeaderChar"/>
    <w:uiPriority w:val="99"/>
    <w:unhideWhenUsed/>
    <w:rsid w:val="00D94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975"/>
  </w:style>
  <w:style w:type="paragraph" w:styleId="Footer">
    <w:name w:val="footer"/>
    <w:basedOn w:val="Normal"/>
    <w:link w:val="FooterChar"/>
    <w:uiPriority w:val="99"/>
    <w:unhideWhenUsed/>
    <w:rsid w:val="00D94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975"/>
  </w:style>
  <w:style w:type="table" w:styleId="TableGrid">
    <w:name w:val="Table Grid"/>
    <w:basedOn w:val="TableNormal"/>
    <w:uiPriority w:val="59"/>
    <w:rsid w:val="0014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0A6D"/>
    <w:pPr>
      <w:ind w:left="720"/>
      <w:contextualSpacing/>
    </w:pPr>
  </w:style>
  <w:style w:type="table" w:styleId="MediumGrid3-Accent2">
    <w:name w:val="Medium Grid 3 Accent 2"/>
    <w:basedOn w:val="TableNormal"/>
    <w:uiPriority w:val="69"/>
    <w:rsid w:val="00A96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37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1DEF"/>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571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DEF"/>
    <w:rPr>
      <w:rFonts w:ascii="Tahoma" w:hAnsi="Tahoma" w:cs="Tahoma"/>
      <w:sz w:val="16"/>
      <w:szCs w:val="16"/>
    </w:rPr>
  </w:style>
  <w:style w:type="character" w:customStyle="1" w:styleId="Heading1Char">
    <w:name w:val="Heading 1 Char"/>
    <w:basedOn w:val="DefaultParagraphFont"/>
    <w:link w:val="Heading1"/>
    <w:uiPriority w:val="9"/>
    <w:rsid w:val="0093377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94975"/>
    <w:rPr>
      <w:color w:val="0000FF" w:themeColor="hyperlink"/>
      <w:u w:val="single"/>
    </w:rPr>
  </w:style>
  <w:style w:type="paragraph" w:styleId="Header">
    <w:name w:val="header"/>
    <w:basedOn w:val="Normal"/>
    <w:link w:val="HeaderChar"/>
    <w:uiPriority w:val="99"/>
    <w:unhideWhenUsed/>
    <w:rsid w:val="00D94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975"/>
  </w:style>
  <w:style w:type="paragraph" w:styleId="Footer">
    <w:name w:val="footer"/>
    <w:basedOn w:val="Normal"/>
    <w:link w:val="FooterChar"/>
    <w:uiPriority w:val="99"/>
    <w:unhideWhenUsed/>
    <w:rsid w:val="00D94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975"/>
  </w:style>
  <w:style w:type="table" w:styleId="TableGrid">
    <w:name w:val="Table Grid"/>
    <w:basedOn w:val="TableNormal"/>
    <w:uiPriority w:val="59"/>
    <w:rsid w:val="0014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0A6D"/>
    <w:pPr>
      <w:ind w:left="720"/>
      <w:contextualSpacing/>
    </w:pPr>
  </w:style>
  <w:style w:type="table" w:styleId="MediumGrid3-Accent2">
    <w:name w:val="Medium Grid 3 Accent 2"/>
    <w:basedOn w:val="TableNormal"/>
    <w:uiPriority w:val="69"/>
    <w:rsid w:val="00A96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6378">
      <w:bodyDiv w:val="1"/>
      <w:marLeft w:val="0"/>
      <w:marRight w:val="0"/>
      <w:marTop w:val="0"/>
      <w:marBottom w:val="0"/>
      <w:divBdr>
        <w:top w:val="none" w:sz="0" w:space="0" w:color="auto"/>
        <w:left w:val="none" w:sz="0" w:space="0" w:color="auto"/>
        <w:bottom w:val="none" w:sz="0" w:space="0" w:color="auto"/>
        <w:right w:val="none" w:sz="0" w:space="0" w:color="auto"/>
      </w:divBdr>
    </w:div>
    <w:div w:id="40522414">
      <w:bodyDiv w:val="1"/>
      <w:marLeft w:val="0"/>
      <w:marRight w:val="0"/>
      <w:marTop w:val="0"/>
      <w:marBottom w:val="0"/>
      <w:divBdr>
        <w:top w:val="none" w:sz="0" w:space="0" w:color="auto"/>
        <w:left w:val="none" w:sz="0" w:space="0" w:color="auto"/>
        <w:bottom w:val="none" w:sz="0" w:space="0" w:color="auto"/>
        <w:right w:val="none" w:sz="0" w:space="0" w:color="auto"/>
      </w:divBdr>
    </w:div>
    <w:div w:id="162360679">
      <w:bodyDiv w:val="1"/>
      <w:marLeft w:val="0"/>
      <w:marRight w:val="0"/>
      <w:marTop w:val="0"/>
      <w:marBottom w:val="0"/>
      <w:divBdr>
        <w:top w:val="none" w:sz="0" w:space="0" w:color="auto"/>
        <w:left w:val="none" w:sz="0" w:space="0" w:color="auto"/>
        <w:bottom w:val="none" w:sz="0" w:space="0" w:color="auto"/>
        <w:right w:val="none" w:sz="0" w:space="0" w:color="auto"/>
      </w:divBdr>
    </w:div>
    <w:div w:id="182742255">
      <w:bodyDiv w:val="1"/>
      <w:marLeft w:val="0"/>
      <w:marRight w:val="0"/>
      <w:marTop w:val="0"/>
      <w:marBottom w:val="0"/>
      <w:divBdr>
        <w:top w:val="none" w:sz="0" w:space="0" w:color="auto"/>
        <w:left w:val="none" w:sz="0" w:space="0" w:color="auto"/>
        <w:bottom w:val="none" w:sz="0" w:space="0" w:color="auto"/>
        <w:right w:val="none" w:sz="0" w:space="0" w:color="auto"/>
      </w:divBdr>
      <w:divsChild>
        <w:div w:id="1711682761">
          <w:marLeft w:val="0"/>
          <w:marRight w:val="0"/>
          <w:marTop w:val="0"/>
          <w:marBottom w:val="0"/>
          <w:divBdr>
            <w:top w:val="none" w:sz="0" w:space="0" w:color="auto"/>
            <w:left w:val="none" w:sz="0" w:space="0" w:color="auto"/>
            <w:bottom w:val="none" w:sz="0" w:space="0" w:color="auto"/>
            <w:right w:val="none" w:sz="0" w:space="0" w:color="auto"/>
          </w:divBdr>
          <w:divsChild>
            <w:div w:id="1846364284">
              <w:marLeft w:val="0"/>
              <w:marRight w:val="0"/>
              <w:marTop w:val="0"/>
              <w:marBottom w:val="0"/>
              <w:divBdr>
                <w:top w:val="none" w:sz="0" w:space="0" w:color="auto"/>
                <w:left w:val="none" w:sz="0" w:space="0" w:color="auto"/>
                <w:bottom w:val="none" w:sz="0" w:space="0" w:color="auto"/>
                <w:right w:val="none" w:sz="0" w:space="0" w:color="auto"/>
              </w:divBdr>
              <w:divsChild>
                <w:div w:id="101460607">
                  <w:marLeft w:val="0"/>
                  <w:marRight w:val="0"/>
                  <w:marTop w:val="0"/>
                  <w:marBottom w:val="0"/>
                  <w:divBdr>
                    <w:top w:val="none" w:sz="0" w:space="0" w:color="auto"/>
                    <w:left w:val="none" w:sz="0" w:space="0" w:color="auto"/>
                    <w:bottom w:val="none" w:sz="0" w:space="0" w:color="auto"/>
                    <w:right w:val="none" w:sz="0" w:space="0" w:color="auto"/>
                  </w:divBdr>
                  <w:divsChild>
                    <w:div w:id="1411803927">
                      <w:marLeft w:val="0"/>
                      <w:marRight w:val="0"/>
                      <w:marTop w:val="0"/>
                      <w:marBottom w:val="0"/>
                      <w:divBdr>
                        <w:top w:val="none" w:sz="0" w:space="0" w:color="auto"/>
                        <w:left w:val="none" w:sz="0" w:space="0" w:color="auto"/>
                        <w:bottom w:val="none" w:sz="0" w:space="0" w:color="auto"/>
                        <w:right w:val="none" w:sz="0" w:space="0" w:color="auto"/>
                      </w:divBdr>
                      <w:divsChild>
                        <w:div w:id="888414736">
                          <w:marLeft w:val="0"/>
                          <w:marRight w:val="0"/>
                          <w:marTop w:val="15"/>
                          <w:marBottom w:val="0"/>
                          <w:divBdr>
                            <w:top w:val="none" w:sz="0" w:space="0" w:color="auto"/>
                            <w:left w:val="none" w:sz="0" w:space="0" w:color="auto"/>
                            <w:bottom w:val="none" w:sz="0" w:space="0" w:color="auto"/>
                            <w:right w:val="none" w:sz="0" w:space="0" w:color="auto"/>
                          </w:divBdr>
                          <w:divsChild>
                            <w:div w:id="1491940687">
                              <w:marLeft w:val="0"/>
                              <w:marRight w:val="0"/>
                              <w:marTop w:val="0"/>
                              <w:marBottom w:val="0"/>
                              <w:divBdr>
                                <w:top w:val="none" w:sz="0" w:space="0" w:color="auto"/>
                                <w:left w:val="none" w:sz="0" w:space="0" w:color="auto"/>
                                <w:bottom w:val="none" w:sz="0" w:space="0" w:color="auto"/>
                                <w:right w:val="none" w:sz="0" w:space="0" w:color="auto"/>
                              </w:divBdr>
                              <w:divsChild>
                                <w:div w:id="51740322">
                                  <w:marLeft w:val="0"/>
                                  <w:marRight w:val="0"/>
                                  <w:marTop w:val="0"/>
                                  <w:marBottom w:val="0"/>
                                  <w:divBdr>
                                    <w:top w:val="none" w:sz="0" w:space="0" w:color="auto"/>
                                    <w:left w:val="none" w:sz="0" w:space="0" w:color="auto"/>
                                    <w:bottom w:val="none" w:sz="0" w:space="0" w:color="auto"/>
                                    <w:right w:val="none" w:sz="0" w:space="0" w:color="auto"/>
                                  </w:divBdr>
                                </w:div>
                                <w:div w:id="387802462">
                                  <w:marLeft w:val="0"/>
                                  <w:marRight w:val="0"/>
                                  <w:marTop w:val="0"/>
                                  <w:marBottom w:val="0"/>
                                  <w:divBdr>
                                    <w:top w:val="none" w:sz="0" w:space="0" w:color="auto"/>
                                    <w:left w:val="none" w:sz="0" w:space="0" w:color="auto"/>
                                    <w:bottom w:val="none" w:sz="0" w:space="0" w:color="auto"/>
                                    <w:right w:val="none" w:sz="0" w:space="0" w:color="auto"/>
                                  </w:divBdr>
                                </w:div>
                                <w:div w:id="624116342">
                                  <w:marLeft w:val="0"/>
                                  <w:marRight w:val="0"/>
                                  <w:marTop w:val="0"/>
                                  <w:marBottom w:val="0"/>
                                  <w:divBdr>
                                    <w:top w:val="none" w:sz="0" w:space="0" w:color="auto"/>
                                    <w:left w:val="none" w:sz="0" w:space="0" w:color="auto"/>
                                    <w:bottom w:val="none" w:sz="0" w:space="0" w:color="auto"/>
                                    <w:right w:val="none" w:sz="0" w:space="0" w:color="auto"/>
                                  </w:divBdr>
                                </w:div>
                                <w:div w:id="772437957">
                                  <w:marLeft w:val="0"/>
                                  <w:marRight w:val="0"/>
                                  <w:marTop w:val="0"/>
                                  <w:marBottom w:val="0"/>
                                  <w:divBdr>
                                    <w:top w:val="none" w:sz="0" w:space="0" w:color="auto"/>
                                    <w:left w:val="none" w:sz="0" w:space="0" w:color="auto"/>
                                    <w:bottom w:val="none" w:sz="0" w:space="0" w:color="auto"/>
                                    <w:right w:val="none" w:sz="0" w:space="0" w:color="auto"/>
                                  </w:divBdr>
                                </w:div>
                                <w:div w:id="779834068">
                                  <w:marLeft w:val="0"/>
                                  <w:marRight w:val="0"/>
                                  <w:marTop w:val="0"/>
                                  <w:marBottom w:val="0"/>
                                  <w:divBdr>
                                    <w:top w:val="none" w:sz="0" w:space="0" w:color="auto"/>
                                    <w:left w:val="none" w:sz="0" w:space="0" w:color="auto"/>
                                    <w:bottom w:val="none" w:sz="0" w:space="0" w:color="auto"/>
                                    <w:right w:val="none" w:sz="0" w:space="0" w:color="auto"/>
                                  </w:divBdr>
                                </w:div>
                                <w:div w:id="1341665031">
                                  <w:marLeft w:val="0"/>
                                  <w:marRight w:val="0"/>
                                  <w:marTop w:val="0"/>
                                  <w:marBottom w:val="0"/>
                                  <w:divBdr>
                                    <w:top w:val="none" w:sz="0" w:space="0" w:color="auto"/>
                                    <w:left w:val="none" w:sz="0" w:space="0" w:color="auto"/>
                                    <w:bottom w:val="none" w:sz="0" w:space="0" w:color="auto"/>
                                    <w:right w:val="none" w:sz="0" w:space="0" w:color="auto"/>
                                  </w:divBdr>
                                </w:div>
                                <w:div w:id="1354769106">
                                  <w:marLeft w:val="0"/>
                                  <w:marRight w:val="0"/>
                                  <w:marTop w:val="0"/>
                                  <w:marBottom w:val="0"/>
                                  <w:divBdr>
                                    <w:top w:val="none" w:sz="0" w:space="0" w:color="auto"/>
                                    <w:left w:val="none" w:sz="0" w:space="0" w:color="auto"/>
                                    <w:bottom w:val="none" w:sz="0" w:space="0" w:color="auto"/>
                                    <w:right w:val="none" w:sz="0" w:space="0" w:color="auto"/>
                                  </w:divBdr>
                                </w:div>
                                <w:div w:id="1789354531">
                                  <w:marLeft w:val="0"/>
                                  <w:marRight w:val="0"/>
                                  <w:marTop w:val="0"/>
                                  <w:marBottom w:val="0"/>
                                  <w:divBdr>
                                    <w:top w:val="none" w:sz="0" w:space="0" w:color="auto"/>
                                    <w:left w:val="none" w:sz="0" w:space="0" w:color="auto"/>
                                    <w:bottom w:val="none" w:sz="0" w:space="0" w:color="auto"/>
                                    <w:right w:val="none" w:sz="0" w:space="0" w:color="auto"/>
                                  </w:divBdr>
                                </w:div>
                                <w:div w:id="1867524645">
                                  <w:marLeft w:val="0"/>
                                  <w:marRight w:val="0"/>
                                  <w:marTop w:val="0"/>
                                  <w:marBottom w:val="0"/>
                                  <w:divBdr>
                                    <w:top w:val="none" w:sz="0" w:space="0" w:color="auto"/>
                                    <w:left w:val="none" w:sz="0" w:space="0" w:color="auto"/>
                                    <w:bottom w:val="none" w:sz="0" w:space="0" w:color="auto"/>
                                    <w:right w:val="none" w:sz="0" w:space="0" w:color="auto"/>
                                  </w:divBdr>
                                </w:div>
                                <w:div w:id="19895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939693">
      <w:bodyDiv w:val="1"/>
      <w:marLeft w:val="0"/>
      <w:marRight w:val="0"/>
      <w:marTop w:val="0"/>
      <w:marBottom w:val="0"/>
      <w:divBdr>
        <w:top w:val="none" w:sz="0" w:space="0" w:color="auto"/>
        <w:left w:val="none" w:sz="0" w:space="0" w:color="auto"/>
        <w:bottom w:val="none" w:sz="0" w:space="0" w:color="auto"/>
        <w:right w:val="none" w:sz="0" w:space="0" w:color="auto"/>
      </w:divBdr>
    </w:div>
    <w:div w:id="378096678">
      <w:bodyDiv w:val="1"/>
      <w:marLeft w:val="0"/>
      <w:marRight w:val="0"/>
      <w:marTop w:val="0"/>
      <w:marBottom w:val="0"/>
      <w:divBdr>
        <w:top w:val="none" w:sz="0" w:space="0" w:color="auto"/>
        <w:left w:val="none" w:sz="0" w:space="0" w:color="auto"/>
        <w:bottom w:val="none" w:sz="0" w:space="0" w:color="auto"/>
        <w:right w:val="none" w:sz="0" w:space="0" w:color="auto"/>
      </w:divBdr>
    </w:div>
    <w:div w:id="394015922">
      <w:bodyDiv w:val="1"/>
      <w:marLeft w:val="0"/>
      <w:marRight w:val="0"/>
      <w:marTop w:val="0"/>
      <w:marBottom w:val="0"/>
      <w:divBdr>
        <w:top w:val="none" w:sz="0" w:space="0" w:color="auto"/>
        <w:left w:val="none" w:sz="0" w:space="0" w:color="auto"/>
        <w:bottom w:val="none" w:sz="0" w:space="0" w:color="auto"/>
        <w:right w:val="none" w:sz="0" w:space="0" w:color="auto"/>
      </w:divBdr>
    </w:div>
    <w:div w:id="663631680">
      <w:bodyDiv w:val="1"/>
      <w:marLeft w:val="0"/>
      <w:marRight w:val="0"/>
      <w:marTop w:val="0"/>
      <w:marBottom w:val="0"/>
      <w:divBdr>
        <w:top w:val="none" w:sz="0" w:space="0" w:color="auto"/>
        <w:left w:val="none" w:sz="0" w:space="0" w:color="auto"/>
        <w:bottom w:val="none" w:sz="0" w:space="0" w:color="auto"/>
        <w:right w:val="none" w:sz="0" w:space="0" w:color="auto"/>
      </w:divBdr>
      <w:divsChild>
        <w:div w:id="63257386">
          <w:marLeft w:val="907"/>
          <w:marRight w:val="0"/>
          <w:marTop w:val="0"/>
          <w:marBottom w:val="0"/>
          <w:divBdr>
            <w:top w:val="none" w:sz="0" w:space="0" w:color="auto"/>
            <w:left w:val="none" w:sz="0" w:space="0" w:color="auto"/>
            <w:bottom w:val="none" w:sz="0" w:space="0" w:color="auto"/>
            <w:right w:val="none" w:sz="0" w:space="0" w:color="auto"/>
          </w:divBdr>
        </w:div>
        <w:div w:id="117376828">
          <w:marLeft w:val="907"/>
          <w:marRight w:val="0"/>
          <w:marTop w:val="0"/>
          <w:marBottom w:val="0"/>
          <w:divBdr>
            <w:top w:val="none" w:sz="0" w:space="0" w:color="auto"/>
            <w:left w:val="none" w:sz="0" w:space="0" w:color="auto"/>
            <w:bottom w:val="none" w:sz="0" w:space="0" w:color="auto"/>
            <w:right w:val="none" w:sz="0" w:space="0" w:color="auto"/>
          </w:divBdr>
        </w:div>
        <w:div w:id="613482985">
          <w:marLeft w:val="907"/>
          <w:marRight w:val="0"/>
          <w:marTop w:val="0"/>
          <w:marBottom w:val="0"/>
          <w:divBdr>
            <w:top w:val="none" w:sz="0" w:space="0" w:color="auto"/>
            <w:left w:val="none" w:sz="0" w:space="0" w:color="auto"/>
            <w:bottom w:val="none" w:sz="0" w:space="0" w:color="auto"/>
            <w:right w:val="none" w:sz="0" w:space="0" w:color="auto"/>
          </w:divBdr>
        </w:div>
        <w:div w:id="621619892">
          <w:marLeft w:val="907"/>
          <w:marRight w:val="0"/>
          <w:marTop w:val="0"/>
          <w:marBottom w:val="0"/>
          <w:divBdr>
            <w:top w:val="none" w:sz="0" w:space="0" w:color="auto"/>
            <w:left w:val="none" w:sz="0" w:space="0" w:color="auto"/>
            <w:bottom w:val="none" w:sz="0" w:space="0" w:color="auto"/>
            <w:right w:val="none" w:sz="0" w:space="0" w:color="auto"/>
          </w:divBdr>
        </w:div>
        <w:div w:id="680857448">
          <w:marLeft w:val="907"/>
          <w:marRight w:val="0"/>
          <w:marTop w:val="0"/>
          <w:marBottom w:val="0"/>
          <w:divBdr>
            <w:top w:val="none" w:sz="0" w:space="0" w:color="auto"/>
            <w:left w:val="none" w:sz="0" w:space="0" w:color="auto"/>
            <w:bottom w:val="none" w:sz="0" w:space="0" w:color="auto"/>
            <w:right w:val="none" w:sz="0" w:space="0" w:color="auto"/>
          </w:divBdr>
        </w:div>
        <w:div w:id="1033380305">
          <w:marLeft w:val="907"/>
          <w:marRight w:val="0"/>
          <w:marTop w:val="0"/>
          <w:marBottom w:val="0"/>
          <w:divBdr>
            <w:top w:val="none" w:sz="0" w:space="0" w:color="auto"/>
            <w:left w:val="none" w:sz="0" w:space="0" w:color="auto"/>
            <w:bottom w:val="none" w:sz="0" w:space="0" w:color="auto"/>
            <w:right w:val="none" w:sz="0" w:space="0" w:color="auto"/>
          </w:divBdr>
        </w:div>
        <w:div w:id="1353998578">
          <w:marLeft w:val="907"/>
          <w:marRight w:val="0"/>
          <w:marTop w:val="0"/>
          <w:marBottom w:val="0"/>
          <w:divBdr>
            <w:top w:val="none" w:sz="0" w:space="0" w:color="auto"/>
            <w:left w:val="none" w:sz="0" w:space="0" w:color="auto"/>
            <w:bottom w:val="none" w:sz="0" w:space="0" w:color="auto"/>
            <w:right w:val="none" w:sz="0" w:space="0" w:color="auto"/>
          </w:divBdr>
        </w:div>
        <w:div w:id="1540046731">
          <w:marLeft w:val="907"/>
          <w:marRight w:val="0"/>
          <w:marTop w:val="0"/>
          <w:marBottom w:val="0"/>
          <w:divBdr>
            <w:top w:val="none" w:sz="0" w:space="0" w:color="auto"/>
            <w:left w:val="none" w:sz="0" w:space="0" w:color="auto"/>
            <w:bottom w:val="none" w:sz="0" w:space="0" w:color="auto"/>
            <w:right w:val="none" w:sz="0" w:space="0" w:color="auto"/>
          </w:divBdr>
        </w:div>
        <w:div w:id="1720470671">
          <w:marLeft w:val="907"/>
          <w:marRight w:val="0"/>
          <w:marTop w:val="0"/>
          <w:marBottom w:val="0"/>
          <w:divBdr>
            <w:top w:val="none" w:sz="0" w:space="0" w:color="auto"/>
            <w:left w:val="none" w:sz="0" w:space="0" w:color="auto"/>
            <w:bottom w:val="none" w:sz="0" w:space="0" w:color="auto"/>
            <w:right w:val="none" w:sz="0" w:space="0" w:color="auto"/>
          </w:divBdr>
        </w:div>
        <w:div w:id="2023192772">
          <w:marLeft w:val="907"/>
          <w:marRight w:val="0"/>
          <w:marTop w:val="0"/>
          <w:marBottom w:val="0"/>
          <w:divBdr>
            <w:top w:val="none" w:sz="0" w:space="0" w:color="auto"/>
            <w:left w:val="none" w:sz="0" w:space="0" w:color="auto"/>
            <w:bottom w:val="none" w:sz="0" w:space="0" w:color="auto"/>
            <w:right w:val="none" w:sz="0" w:space="0" w:color="auto"/>
          </w:divBdr>
        </w:div>
      </w:divsChild>
    </w:div>
    <w:div w:id="733503738">
      <w:bodyDiv w:val="1"/>
      <w:marLeft w:val="0"/>
      <w:marRight w:val="0"/>
      <w:marTop w:val="0"/>
      <w:marBottom w:val="0"/>
      <w:divBdr>
        <w:top w:val="none" w:sz="0" w:space="0" w:color="auto"/>
        <w:left w:val="none" w:sz="0" w:space="0" w:color="auto"/>
        <w:bottom w:val="none" w:sz="0" w:space="0" w:color="auto"/>
        <w:right w:val="none" w:sz="0" w:space="0" w:color="auto"/>
      </w:divBdr>
    </w:div>
    <w:div w:id="770473728">
      <w:bodyDiv w:val="1"/>
      <w:marLeft w:val="0"/>
      <w:marRight w:val="0"/>
      <w:marTop w:val="0"/>
      <w:marBottom w:val="0"/>
      <w:divBdr>
        <w:top w:val="none" w:sz="0" w:space="0" w:color="auto"/>
        <w:left w:val="none" w:sz="0" w:space="0" w:color="auto"/>
        <w:bottom w:val="none" w:sz="0" w:space="0" w:color="auto"/>
        <w:right w:val="none" w:sz="0" w:space="0" w:color="auto"/>
      </w:divBdr>
    </w:div>
    <w:div w:id="894313975">
      <w:bodyDiv w:val="1"/>
      <w:marLeft w:val="0"/>
      <w:marRight w:val="0"/>
      <w:marTop w:val="0"/>
      <w:marBottom w:val="0"/>
      <w:divBdr>
        <w:top w:val="none" w:sz="0" w:space="0" w:color="auto"/>
        <w:left w:val="none" w:sz="0" w:space="0" w:color="auto"/>
        <w:bottom w:val="none" w:sz="0" w:space="0" w:color="auto"/>
        <w:right w:val="none" w:sz="0" w:space="0" w:color="auto"/>
      </w:divBdr>
    </w:div>
    <w:div w:id="1016077154">
      <w:bodyDiv w:val="1"/>
      <w:marLeft w:val="0"/>
      <w:marRight w:val="0"/>
      <w:marTop w:val="0"/>
      <w:marBottom w:val="0"/>
      <w:divBdr>
        <w:top w:val="none" w:sz="0" w:space="0" w:color="auto"/>
        <w:left w:val="none" w:sz="0" w:space="0" w:color="auto"/>
        <w:bottom w:val="none" w:sz="0" w:space="0" w:color="auto"/>
        <w:right w:val="none" w:sz="0" w:space="0" w:color="auto"/>
      </w:divBdr>
    </w:div>
    <w:div w:id="1130628905">
      <w:bodyDiv w:val="1"/>
      <w:marLeft w:val="0"/>
      <w:marRight w:val="0"/>
      <w:marTop w:val="0"/>
      <w:marBottom w:val="0"/>
      <w:divBdr>
        <w:top w:val="none" w:sz="0" w:space="0" w:color="auto"/>
        <w:left w:val="none" w:sz="0" w:space="0" w:color="auto"/>
        <w:bottom w:val="none" w:sz="0" w:space="0" w:color="auto"/>
        <w:right w:val="none" w:sz="0" w:space="0" w:color="auto"/>
      </w:divBdr>
    </w:div>
    <w:div w:id="1236353150">
      <w:bodyDiv w:val="1"/>
      <w:marLeft w:val="0"/>
      <w:marRight w:val="0"/>
      <w:marTop w:val="0"/>
      <w:marBottom w:val="0"/>
      <w:divBdr>
        <w:top w:val="none" w:sz="0" w:space="0" w:color="auto"/>
        <w:left w:val="none" w:sz="0" w:space="0" w:color="auto"/>
        <w:bottom w:val="none" w:sz="0" w:space="0" w:color="auto"/>
        <w:right w:val="none" w:sz="0" w:space="0" w:color="auto"/>
      </w:divBdr>
    </w:div>
    <w:div w:id="1309164954">
      <w:bodyDiv w:val="1"/>
      <w:marLeft w:val="0"/>
      <w:marRight w:val="0"/>
      <w:marTop w:val="0"/>
      <w:marBottom w:val="0"/>
      <w:divBdr>
        <w:top w:val="none" w:sz="0" w:space="0" w:color="auto"/>
        <w:left w:val="none" w:sz="0" w:space="0" w:color="auto"/>
        <w:bottom w:val="none" w:sz="0" w:space="0" w:color="auto"/>
        <w:right w:val="none" w:sz="0" w:space="0" w:color="auto"/>
      </w:divBdr>
    </w:div>
    <w:div w:id="1361007061">
      <w:bodyDiv w:val="1"/>
      <w:marLeft w:val="0"/>
      <w:marRight w:val="0"/>
      <w:marTop w:val="0"/>
      <w:marBottom w:val="0"/>
      <w:divBdr>
        <w:top w:val="none" w:sz="0" w:space="0" w:color="auto"/>
        <w:left w:val="none" w:sz="0" w:space="0" w:color="auto"/>
        <w:bottom w:val="none" w:sz="0" w:space="0" w:color="auto"/>
        <w:right w:val="none" w:sz="0" w:space="0" w:color="auto"/>
      </w:divBdr>
    </w:div>
    <w:div w:id="1399397997">
      <w:bodyDiv w:val="1"/>
      <w:marLeft w:val="0"/>
      <w:marRight w:val="0"/>
      <w:marTop w:val="0"/>
      <w:marBottom w:val="0"/>
      <w:divBdr>
        <w:top w:val="none" w:sz="0" w:space="0" w:color="auto"/>
        <w:left w:val="none" w:sz="0" w:space="0" w:color="auto"/>
        <w:bottom w:val="none" w:sz="0" w:space="0" w:color="auto"/>
        <w:right w:val="none" w:sz="0" w:space="0" w:color="auto"/>
      </w:divBdr>
    </w:div>
    <w:div w:id="1458597568">
      <w:bodyDiv w:val="1"/>
      <w:marLeft w:val="0"/>
      <w:marRight w:val="0"/>
      <w:marTop w:val="0"/>
      <w:marBottom w:val="0"/>
      <w:divBdr>
        <w:top w:val="none" w:sz="0" w:space="0" w:color="auto"/>
        <w:left w:val="none" w:sz="0" w:space="0" w:color="auto"/>
        <w:bottom w:val="none" w:sz="0" w:space="0" w:color="auto"/>
        <w:right w:val="none" w:sz="0" w:space="0" w:color="auto"/>
      </w:divBdr>
    </w:div>
    <w:div w:id="1500584279">
      <w:bodyDiv w:val="1"/>
      <w:marLeft w:val="0"/>
      <w:marRight w:val="0"/>
      <w:marTop w:val="0"/>
      <w:marBottom w:val="0"/>
      <w:divBdr>
        <w:top w:val="none" w:sz="0" w:space="0" w:color="auto"/>
        <w:left w:val="none" w:sz="0" w:space="0" w:color="auto"/>
        <w:bottom w:val="none" w:sz="0" w:space="0" w:color="auto"/>
        <w:right w:val="none" w:sz="0" w:space="0" w:color="auto"/>
      </w:divBdr>
    </w:div>
    <w:div w:id="1679230482">
      <w:bodyDiv w:val="1"/>
      <w:marLeft w:val="0"/>
      <w:marRight w:val="0"/>
      <w:marTop w:val="0"/>
      <w:marBottom w:val="0"/>
      <w:divBdr>
        <w:top w:val="none" w:sz="0" w:space="0" w:color="auto"/>
        <w:left w:val="none" w:sz="0" w:space="0" w:color="auto"/>
        <w:bottom w:val="none" w:sz="0" w:space="0" w:color="auto"/>
        <w:right w:val="none" w:sz="0" w:space="0" w:color="auto"/>
      </w:divBdr>
    </w:div>
    <w:div w:id="1769151854">
      <w:bodyDiv w:val="1"/>
      <w:marLeft w:val="0"/>
      <w:marRight w:val="0"/>
      <w:marTop w:val="0"/>
      <w:marBottom w:val="0"/>
      <w:divBdr>
        <w:top w:val="none" w:sz="0" w:space="0" w:color="auto"/>
        <w:left w:val="none" w:sz="0" w:space="0" w:color="auto"/>
        <w:bottom w:val="none" w:sz="0" w:space="0" w:color="auto"/>
        <w:right w:val="none" w:sz="0" w:space="0" w:color="auto"/>
      </w:divBdr>
    </w:div>
    <w:div w:id="1939024271">
      <w:bodyDiv w:val="1"/>
      <w:marLeft w:val="0"/>
      <w:marRight w:val="0"/>
      <w:marTop w:val="0"/>
      <w:marBottom w:val="0"/>
      <w:divBdr>
        <w:top w:val="none" w:sz="0" w:space="0" w:color="auto"/>
        <w:left w:val="none" w:sz="0" w:space="0" w:color="auto"/>
        <w:bottom w:val="none" w:sz="0" w:space="0" w:color="auto"/>
        <w:right w:val="none" w:sz="0" w:space="0" w:color="auto"/>
      </w:divBdr>
    </w:div>
    <w:div w:id="21414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643731614085151"/>
          <c:y val="6.2499922803767177E-2"/>
          <c:w val="0.48126407017914707"/>
          <c:h val="0.84362760537285786"/>
        </c:manualLayout>
      </c:layout>
      <c:pieChart>
        <c:varyColors val="1"/>
        <c:ser>
          <c:idx val="0"/>
          <c:order val="0"/>
          <c:dPt>
            <c:idx val="0"/>
            <c:bubble3D val="0"/>
            <c:spPr>
              <a:solidFill>
                <a:srgbClr val="CC0000">
                  <a:alpha val="78000"/>
                </a:srgbClr>
              </a:solidFill>
            </c:spPr>
          </c:dPt>
          <c:dPt>
            <c:idx val="1"/>
            <c:bubble3D val="0"/>
            <c:spPr>
              <a:solidFill>
                <a:schemeClr val="tx2">
                  <a:lumMod val="60000"/>
                  <a:lumOff val="40000"/>
                </a:schemeClr>
              </a:solidFill>
            </c:spPr>
          </c:dPt>
          <c:dPt>
            <c:idx val="2"/>
            <c:bubble3D val="0"/>
            <c:spPr>
              <a:solidFill>
                <a:srgbClr val="FF9933"/>
              </a:solidFill>
            </c:spPr>
          </c:dPt>
          <c:dLbls>
            <c:dLbl>
              <c:idx val="0"/>
              <c:layout>
                <c:manualLayout>
                  <c:x val="-0.13100882523912699"/>
                  <c:y val="8.2343060058669135E-2"/>
                </c:manualLayout>
              </c:layout>
              <c:showLegendKey val="0"/>
              <c:showVal val="0"/>
              <c:showCatName val="0"/>
              <c:showSerName val="0"/>
              <c:showPercent val="1"/>
              <c:showBubbleSize val="0"/>
            </c:dLbl>
            <c:dLbl>
              <c:idx val="1"/>
              <c:layout>
                <c:manualLayout>
                  <c:x val="0.14640913174443798"/>
                  <c:y val="-0.30685626061448201"/>
                </c:manualLayout>
              </c:layout>
              <c:showLegendKey val="0"/>
              <c:showVal val="0"/>
              <c:showCatName val="0"/>
              <c:showSerName val="0"/>
              <c:showPercent val="1"/>
              <c:showBubbleSize val="0"/>
            </c:dLbl>
            <c:dLbl>
              <c:idx val="2"/>
              <c:layout>
                <c:manualLayout>
                  <c:x val="0.13387623526924905"/>
                  <c:y val="0.25945406824146983"/>
                </c:manualLayout>
              </c:layout>
              <c:showLegendKey val="0"/>
              <c:showVal val="0"/>
              <c:showCatName val="0"/>
              <c:showSerName val="0"/>
              <c:showPercent val="1"/>
              <c:showBubbleSize val="0"/>
            </c:dLbl>
            <c:txPr>
              <a:bodyPr/>
              <a:lstStyle/>
              <a:p>
                <a:pPr>
                  <a:defRPr sz="1100" b="1"/>
                </a:pPr>
                <a:endParaRPr lang="en-US"/>
              </a:p>
            </c:txPr>
            <c:showLegendKey val="0"/>
            <c:showVal val="0"/>
            <c:showCatName val="0"/>
            <c:showSerName val="0"/>
            <c:showPercent val="1"/>
            <c:showBubbleSize val="0"/>
            <c:showLeaderLines val="1"/>
          </c:dLbls>
          <c:cat>
            <c:strRef>
              <c:f>Sheet1!$E$3:$E$5</c:f>
              <c:strCache>
                <c:ptCount val="3"/>
                <c:pt idx="0">
                  <c:v>Undergraduate Students</c:v>
                </c:pt>
                <c:pt idx="1">
                  <c:v>Graduates Students</c:v>
                </c:pt>
                <c:pt idx="2">
                  <c:v>Faculty and Adminsstrators</c:v>
                </c:pt>
              </c:strCache>
            </c:strRef>
          </c:cat>
          <c:val>
            <c:numRef>
              <c:f>Sheet1!$F$3:$F$5</c:f>
              <c:numCache>
                <c:formatCode>General</c:formatCode>
                <c:ptCount val="3"/>
                <c:pt idx="0">
                  <c:v>1514</c:v>
                </c:pt>
                <c:pt idx="1">
                  <c:v>1385</c:v>
                </c:pt>
                <c:pt idx="2">
                  <c:v>729</c:v>
                </c:pt>
              </c:numCache>
            </c:numRef>
          </c:val>
        </c:ser>
        <c:dLbls>
          <c:showLegendKey val="0"/>
          <c:showVal val="0"/>
          <c:showCatName val="0"/>
          <c:showSerName val="0"/>
          <c:showPercent val="1"/>
          <c:showBubbleSize val="0"/>
          <c:showLeaderLines val="1"/>
        </c:dLbls>
        <c:firstSliceAng val="0"/>
      </c:pieChart>
    </c:plotArea>
    <c:plotVisOnly val="1"/>
    <c:dispBlanksAs val="gap"/>
    <c:showDLblsOverMax val="0"/>
  </c:chart>
  <c:spPr>
    <a:ln>
      <a:noFill/>
    </a:ln>
  </c:sp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0.04027</cdr:x>
      <cdr:y>0.14118</cdr:y>
    </cdr:from>
    <cdr:to>
      <cdr:x>0.45821</cdr:x>
      <cdr:y>0.84706</cdr:y>
    </cdr:to>
    <cdr:pic>
      <cdr:nvPicPr>
        <cdr:cNvPr id="3" name="Picture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114300" y="228600"/>
          <a:ext cx="1186295" cy="114300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Windsor</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UoW</dc:creator>
  <cp:lastModifiedBy>UoW</cp:lastModifiedBy>
  <cp:revision>4</cp:revision>
  <cp:lastPrinted>2014-05-12T17:37:00Z</cp:lastPrinted>
  <dcterms:created xsi:type="dcterms:W3CDTF">2014-06-17T15:00:00Z</dcterms:created>
  <dcterms:modified xsi:type="dcterms:W3CDTF">2014-10-19T23:27:00Z</dcterms:modified>
</cp:coreProperties>
</file>